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4A8FB" w14:textId="2932155F" w:rsidR="007D34A5" w:rsidRPr="000F0FCF" w:rsidRDefault="0054057F" w:rsidP="007D34A5">
      <w:pPr>
        <w:pStyle w:val="berschrift1"/>
      </w:pPr>
      <w:r>
        <w:t>Waldboden</w:t>
      </w:r>
      <w:r w:rsidR="00067392">
        <w:t>, e</w:t>
      </w:r>
      <w:r w:rsidR="00A35394">
        <w:t xml:space="preserve">in Mord </w:t>
      </w:r>
      <w:r w:rsidR="00067392">
        <w:t xml:space="preserve">und Zivilcourage </w:t>
      </w:r>
      <w:r w:rsidR="00A35394">
        <w:t>zum Hören</w:t>
      </w:r>
    </w:p>
    <w:p w14:paraId="62639BB8" w14:textId="4599FB95" w:rsidR="007D34A5" w:rsidRDefault="007E0738" w:rsidP="000D379E">
      <w:pPr>
        <w:pStyle w:val="berschrift2"/>
      </w:pPr>
      <w:r>
        <w:t>Ein Live-Hörspiel</w:t>
      </w:r>
      <w:r w:rsidR="004A1205">
        <w:t xml:space="preserve"> der Expedition </w:t>
      </w:r>
      <w:proofErr w:type="spellStart"/>
      <w:r w:rsidR="004A1205">
        <w:t>Chawwerusch</w:t>
      </w:r>
      <w:proofErr w:type="spellEnd"/>
    </w:p>
    <w:p w14:paraId="2259C979" w14:textId="77777777" w:rsidR="007D34A5" w:rsidRDefault="007D34A5" w:rsidP="007D34A5"/>
    <w:p w14:paraId="6992E273" w14:textId="57A30D61" w:rsidR="00FE7F11" w:rsidRDefault="004A1205" w:rsidP="003169FD">
      <w:pPr>
        <w:spacing w:after="120" w:line="360" w:lineRule="auto"/>
      </w:pPr>
      <w:r>
        <w:t>„Jugend ohne Gott“ ist die fünfte eigene Produktion der Expedition Chawwerusch, der</w:t>
      </w:r>
      <w:r w:rsidR="00B41BBD">
        <w:t xml:space="preserve"> junge</w:t>
      </w:r>
      <w:r>
        <w:t>n</w:t>
      </w:r>
      <w:r w:rsidR="00B41BBD">
        <w:t xml:space="preserve"> Sparte des </w:t>
      </w:r>
      <w:proofErr w:type="spellStart"/>
      <w:r w:rsidR="00B41BBD">
        <w:t>Herxheimer</w:t>
      </w:r>
      <w:proofErr w:type="spellEnd"/>
      <w:r w:rsidR="00B41BBD">
        <w:t xml:space="preserve"> Theaters</w:t>
      </w:r>
      <w:r w:rsidR="00F607B0">
        <w:t>,</w:t>
      </w:r>
      <w:r>
        <w:t xml:space="preserve"> und kein herkömmliches Theaterstück. </w:t>
      </w:r>
      <w:r w:rsidR="00DF59A8">
        <w:t>E</w:t>
      </w:r>
      <w:r w:rsidR="00B41BBD">
        <w:t xml:space="preserve">in Schauspieler und ein Musiker machen </w:t>
      </w:r>
      <w:proofErr w:type="spellStart"/>
      <w:r w:rsidR="00B41BBD">
        <w:t>Ödön</w:t>
      </w:r>
      <w:proofErr w:type="spellEnd"/>
      <w:r w:rsidR="00B41BBD">
        <w:t xml:space="preserve"> von Horváth</w:t>
      </w:r>
      <w:r w:rsidR="00DF59A8">
        <w:t xml:space="preserve">s </w:t>
      </w:r>
      <w:r w:rsidR="0054057F">
        <w:t>gleichnamigen</w:t>
      </w:r>
      <w:r w:rsidR="00DF59A8">
        <w:t xml:space="preserve"> Roman</w:t>
      </w:r>
      <w:r w:rsidR="00B41BBD">
        <w:t xml:space="preserve"> zu einem Hör-Erlebnis. </w:t>
      </w:r>
      <w:r w:rsidR="00817B11">
        <w:t xml:space="preserve">Jule Kracht </w:t>
      </w:r>
      <w:r w:rsidR="00A42FC6">
        <w:t>– erstmals zu Gast bei Chawwerusc</w:t>
      </w:r>
      <w:bookmarkStart w:id="0" w:name="_GoBack"/>
      <w:bookmarkEnd w:id="0"/>
      <w:r w:rsidR="00A42FC6">
        <w:t>h – hat</w:t>
      </w:r>
      <w:r w:rsidR="00817B11">
        <w:t xml:space="preserve"> die Bühnenfassung geschrieben und führt</w:t>
      </w:r>
      <w:r>
        <w:t>e</w:t>
      </w:r>
      <w:r w:rsidR="00817B11">
        <w:t xml:space="preserve"> Regie.</w:t>
      </w:r>
    </w:p>
    <w:p w14:paraId="43063829" w14:textId="25451C01" w:rsidR="003516FF" w:rsidRDefault="00473F70" w:rsidP="003169FD">
      <w:pPr>
        <w:spacing w:after="120" w:line="360" w:lineRule="auto"/>
      </w:pPr>
      <w:r>
        <w:t xml:space="preserve">„Jenseits von Gut und Böse“ heißt das Motto </w:t>
      </w:r>
      <w:r w:rsidR="0054057F">
        <w:t>des Chawwerusch Theaters</w:t>
      </w:r>
      <w:r>
        <w:t xml:space="preserve"> für die Spielzeit 2018/19 und jenseits von Gut und Böse oder eben „ohne Gott“ sind die Jugendlichen, um die es in </w:t>
      </w:r>
      <w:r w:rsidR="00A35394">
        <w:t>Horváths Text</w:t>
      </w:r>
      <w:r>
        <w:t xml:space="preserve"> ge</w:t>
      </w:r>
      <w:r w:rsidR="00F607B0">
        <w:t>ht. Ein Lehrer erzählt von der Schülergeneration</w:t>
      </w:r>
      <w:r>
        <w:t xml:space="preserve">, die er im Deutschland der 30er Jahre unterrichtet. Diese ist beunruhigend </w:t>
      </w:r>
      <w:proofErr w:type="spellStart"/>
      <w:r>
        <w:t>empathie</w:t>
      </w:r>
      <w:proofErr w:type="spellEnd"/>
      <w:r>
        <w:t>- und gewissenlos und wird auf Leistung und Gefühlskälte gedrillt.</w:t>
      </w:r>
      <w:r w:rsidR="003516FF">
        <w:t xml:space="preserve"> Als</w:t>
      </w:r>
      <w:r w:rsidR="00067392">
        <w:t xml:space="preserve"> während eines vormilitärischen Zeltlagers einer von ihnen ermordet wird</w:t>
      </w:r>
      <w:r w:rsidR="003516FF">
        <w:t>, entwickelt sich eine spannende Kriminalgeschichte.</w:t>
      </w:r>
      <w:r w:rsidR="00896D4A">
        <w:t xml:space="preserve"> Am Ende muss der Lehrer seine sicher</w:t>
      </w:r>
      <w:r w:rsidR="003169FD">
        <w:t>e</w:t>
      </w:r>
      <w:r w:rsidR="00896D4A">
        <w:t xml:space="preserve"> Beobachterposition aufgebe</w:t>
      </w:r>
      <w:r w:rsidR="00310272">
        <w:t>n und mutig Zivilcourage zeigen. N</w:t>
      </w:r>
      <w:r w:rsidR="00F607B0">
        <w:t>ur so können</w:t>
      </w:r>
      <w:r w:rsidR="00896D4A">
        <w:t xml:space="preserve"> der Mord und sein Hintergrund aufgedeckt werden.</w:t>
      </w:r>
    </w:p>
    <w:p w14:paraId="72E6C506" w14:textId="2BDE99C1" w:rsidR="003169FD" w:rsidRDefault="0054057F" w:rsidP="003169FD">
      <w:pPr>
        <w:spacing w:after="120" w:line="360" w:lineRule="auto"/>
      </w:pPr>
      <w:r>
        <w:t>Ein</w:t>
      </w:r>
      <w:r w:rsidR="00B41BBD">
        <w:t xml:space="preserve"> Bauernhof im Alpenvorland </w:t>
      </w:r>
      <w:r w:rsidR="00820691">
        <w:t xml:space="preserve">– </w:t>
      </w:r>
      <w:r w:rsidR="00B41BBD">
        <w:t>die Hühner und Schafe dösen in der Sonne. Plötzlich wird der friedliche Frühlingstag vom Klirren eines zerbrochenen Tellers und dem Schreckensschrei einer alten Frau jäh durchbrochen. Ein paar Kinder rennen mit einem gestohlenen Brot und einer Vase davon – die Dorfbewohner bezeichnen die Bande als „Unkrau</w:t>
      </w:r>
      <w:r w:rsidR="00F607B0">
        <w:t>t“ – werden sie gefasst werden?</w:t>
      </w:r>
      <w:r w:rsidR="00067392">
        <w:t xml:space="preserve"> </w:t>
      </w:r>
      <w:r w:rsidR="00B41BBD">
        <w:t>Das ist eine der vielen spannenden Szenen, die die Besuche</w:t>
      </w:r>
      <w:r w:rsidR="003169FD">
        <w:t>r von „Jugend ohne Gott“ sehen,</w:t>
      </w:r>
      <w:r w:rsidR="00B41BBD">
        <w:t xml:space="preserve"> allerding</w:t>
      </w:r>
      <w:r w:rsidR="00F607B0">
        <w:t>s nur vor ihrem inneren Auge</w:t>
      </w:r>
      <w:r w:rsidR="002B5C30">
        <w:t>.</w:t>
      </w:r>
      <w:r w:rsidR="003516FF">
        <w:t xml:space="preserve"> Sounds, Stimmen, Geräusche und Hint</w:t>
      </w:r>
      <w:r w:rsidR="00F607B0">
        <w:t>ergrundat</w:t>
      </w:r>
      <w:r w:rsidR="003516FF">
        <w:t xml:space="preserve">mosphäre </w:t>
      </w:r>
      <w:r w:rsidR="008E7FEB">
        <w:t>–</w:t>
      </w:r>
      <w:r w:rsidR="002B5C30">
        <w:t xml:space="preserve"> </w:t>
      </w:r>
      <w:r w:rsidR="003516FF">
        <w:t>alles wird live auf der Bühne erzeugt</w:t>
      </w:r>
      <w:r w:rsidR="003169FD">
        <w:t xml:space="preserve"> nur mit ein paar Requisiten,</w:t>
      </w:r>
      <w:r w:rsidR="003516FF">
        <w:t xml:space="preserve"> Kisten voll Alltagsgegenständen. </w:t>
      </w:r>
      <w:r w:rsidR="00820691">
        <w:t>Das Geraschel von t</w:t>
      </w:r>
      <w:r w:rsidR="003516FF">
        <w:t>rockene</w:t>
      </w:r>
      <w:r w:rsidR="00820691">
        <w:t>n</w:t>
      </w:r>
      <w:r w:rsidR="003516FF">
        <w:t xml:space="preserve"> Blätter</w:t>
      </w:r>
      <w:r w:rsidR="00820691">
        <w:t>n</w:t>
      </w:r>
      <w:r w:rsidR="003516FF">
        <w:t xml:space="preserve"> </w:t>
      </w:r>
      <w:r w:rsidR="00820691">
        <w:t xml:space="preserve">wird zum </w:t>
      </w:r>
      <w:r w:rsidR="003516FF">
        <w:t>Waldboden</w:t>
      </w:r>
      <w:r w:rsidR="00820691">
        <w:t>,</w:t>
      </w:r>
      <w:r w:rsidR="003516FF">
        <w:t xml:space="preserve"> über den die nackten Füße der Kinder sc</w:t>
      </w:r>
      <w:r w:rsidR="00F607B0">
        <w:t xml:space="preserve">hleichen, Instrumente wie </w:t>
      </w:r>
      <w:r w:rsidR="001A2FEA" w:rsidRPr="008F7734">
        <w:rPr>
          <w:rStyle w:val="Seitenzahl"/>
          <w:iCs/>
          <w:color w:val="000000" w:themeColor="text1"/>
        </w:rPr>
        <w:t>Glockenspi</w:t>
      </w:r>
      <w:r w:rsidR="001A2FEA">
        <w:rPr>
          <w:rStyle w:val="Seitenzahl"/>
          <w:iCs/>
          <w:color w:val="000000" w:themeColor="text1"/>
        </w:rPr>
        <w:t xml:space="preserve">el, </w:t>
      </w:r>
      <w:proofErr w:type="spellStart"/>
      <w:r w:rsidR="001A2FEA">
        <w:rPr>
          <w:rStyle w:val="Seitenzahl"/>
          <w:iCs/>
          <w:color w:val="000000" w:themeColor="text1"/>
        </w:rPr>
        <w:t>Hangdrum</w:t>
      </w:r>
      <w:proofErr w:type="spellEnd"/>
      <w:r w:rsidR="001A2FEA" w:rsidRPr="008F7734">
        <w:rPr>
          <w:rStyle w:val="Seitenzahl"/>
          <w:iCs/>
          <w:color w:val="000000" w:themeColor="text1"/>
        </w:rPr>
        <w:t>,</w:t>
      </w:r>
      <w:r w:rsidR="001A2FEA">
        <w:rPr>
          <w:rStyle w:val="Seitenzahl"/>
          <w:iCs/>
          <w:color w:val="000000" w:themeColor="text1"/>
        </w:rPr>
        <w:t xml:space="preserve"> </w:t>
      </w:r>
      <w:proofErr w:type="spellStart"/>
      <w:r w:rsidR="001A2FEA">
        <w:rPr>
          <w:rStyle w:val="Seitenzahl"/>
          <w:iCs/>
          <w:color w:val="000000" w:themeColor="text1"/>
        </w:rPr>
        <w:t>Snare</w:t>
      </w:r>
      <w:proofErr w:type="spellEnd"/>
      <w:r w:rsidR="001A2FEA">
        <w:rPr>
          <w:rStyle w:val="Seitenzahl"/>
          <w:iCs/>
          <w:color w:val="000000" w:themeColor="text1"/>
        </w:rPr>
        <w:t xml:space="preserve"> und Hackbrett</w:t>
      </w:r>
      <w:r w:rsidR="001A2FEA" w:rsidDel="001A2FEA">
        <w:t xml:space="preserve"> </w:t>
      </w:r>
      <w:r w:rsidR="003516FF">
        <w:t xml:space="preserve">und natürlich auch die Stimmen des Schauspielers Stephan </w:t>
      </w:r>
      <w:proofErr w:type="spellStart"/>
      <w:r w:rsidR="003516FF">
        <w:t>Wriecz</w:t>
      </w:r>
      <w:proofErr w:type="spellEnd"/>
      <w:r w:rsidR="003516FF">
        <w:t xml:space="preserve"> und des Gastmusikers Peter Hinz erzeugen die perfekte Illusion – alles geschieht genau hier und jetzt. </w:t>
      </w:r>
      <w:proofErr w:type="spellStart"/>
      <w:r w:rsidR="003516FF">
        <w:t>Wriecz</w:t>
      </w:r>
      <w:proofErr w:type="spellEnd"/>
      <w:r w:rsidR="003516FF">
        <w:t xml:space="preserve"> </w:t>
      </w:r>
      <w:r w:rsidR="00DF59A8">
        <w:t>spricht den</w:t>
      </w:r>
      <w:r w:rsidR="003516FF">
        <w:t xml:space="preserve"> Text</w:t>
      </w:r>
      <w:r w:rsidR="00DF59A8">
        <w:t>,</w:t>
      </w:r>
      <w:r w:rsidR="003516FF">
        <w:t xml:space="preserve"> während Hinz im Hintergrund </w:t>
      </w:r>
      <w:r w:rsidR="003B569A">
        <w:t xml:space="preserve">Töne abmischt und durch die technische Bearbeitung </w:t>
      </w:r>
      <w:r w:rsidR="001A2FEA">
        <w:t>treibende Klangbilder entstehen</w:t>
      </w:r>
      <w:r w:rsidR="003B569A">
        <w:t>. Dabei ist alles off</w:t>
      </w:r>
      <w:r w:rsidR="003169FD">
        <w:t>en und beobachtbar, die sonst</w:t>
      </w:r>
      <w:r w:rsidR="003B569A">
        <w:t xml:space="preserve"> versteckte Technik ist nur durch Plexiglas abgetrennt.</w:t>
      </w:r>
      <w:r w:rsidR="00A42FC6">
        <w:t xml:space="preserve"> Die Töne werden spielerisch-experimentell erzeugt. Vielleicht kann das den einen oder anderen Zuhörer und Zuschauer motivieren, auch selbst etwas Neues auszuprobieren.</w:t>
      </w:r>
      <w:r w:rsidR="00820691">
        <w:t xml:space="preserve"> </w:t>
      </w:r>
      <w:r w:rsidR="00194989">
        <w:t>Zum Beispiel können sich Jugendliche Anregungen dafür holen, ihre</w:t>
      </w:r>
      <w:r w:rsidR="003169FD">
        <w:t xml:space="preserve"> </w:t>
      </w:r>
      <w:r w:rsidR="003169FD">
        <w:lastRenderedPageBreak/>
        <w:t xml:space="preserve">YouTube-Videos </w:t>
      </w:r>
      <w:r w:rsidR="001A2FEA">
        <w:t xml:space="preserve">nicht </w:t>
      </w:r>
      <w:r w:rsidR="00194989">
        <w:t>nur mit dem Handy aufzunehmen, sondern mit einem Mikrofon oder einer Loopmaschine eigene musikalische Produktionen zu machen.</w:t>
      </w:r>
    </w:p>
    <w:p w14:paraId="3E648F32" w14:textId="7D495DAE" w:rsidR="008E7FEB" w:rsidRDefault="003D0D50" w:rsidP="00DE78AF">
      <w:pPr>
        <w:spacing w:after="120" w:line="360" w:lineRule="auto"/>
        <w:rPr>
          <w:sz w:val="17"/>
          <w:szCs w:val="17"/>
        </w:rPr>
      </w:pPr>
      <w:r>
        <w:t xml:space="preserve">Jule Kracht und Walter </w:t>
      </w:r>
      <w:proofErr w:type="spellStart"/>
      <w:r>
        <w:t>Menzlaw</w:t>
      </w:r>
      <w:proofErr w:type="spellEnd"/>
      <w:r>
        <w:t xml:space="preserve">, der sie als Dramaturg unterstützt hat, haben den Text nicht modernisiert und keine direkten Bezüge zur heutigen Zeit eingebaut. Trotzdem ist die Geschichte von der gefühlskalten heranwachsenden Generation nicht einfach </w:t>
      </w:r>
      <w:r w:rsidR="001A2FEA">
        <w:t>nur ein Rückblick.</w:t>
      </w:r>
      <w:r>
        <w:t xml:space="preserve"> </w:t>
      </w:r>
      <w:r w:rsidR="00DE78AF">
        <w:t xml:space="preserve">Heute scheinen </w:t>
      </w:r>
      <w:r w:rsidR="001A2FEA">
        <w:t xml:space="preserve">oft </w:t>
      </w:r>
      <w:r w:rsidR="00DE78AF">
        <w:t xml:space="preserve">die Anforderungen einer globalen Wirtschaft so hoch zu sein, dass bei der Erziehung und Bildung von jungen Menschen Leistungsbereitschaft und -vermögen </w:t>
      </w:r>
      <w:r w:rsidR="008E7FEB">
        <w:t>als wichtigste</w:t>
      </w:r>
      <w:r w:rsidR="00DE78AF">
        <w:t xml:space="preserve"> Ziel</w:t>
      </w:r>
      <w:r w:rsidR="008E7FEB">
        <w:t>e</w:t>
      </w:r>
      <w:r w:rsidR="00DE78AF">
        <w:t xml:space="preserve"> propagiert werden. Mitmenschlichkeit und andere </w:t>
      </w:r>
      <w:r w:rsidR="008E7FEB">
        <w:t>moralische</w:t>
      </w:r>
      <w:r w:rsidR="00DE78AF">
        <w:t xml:space="preserve"> Werte </w:t>
      </w:r>
      <w:r w:rsidR="00194989">
        <w:t xml:space="preserve">müssen oft </w:t>
      </w:r>
      <w:r w:rsidR="00DE78AF">
        <w:t xml:space="preserve">hintangestellt </w:t>
      </w:r>
      <w:r w:rsidR="00194989">
        <w:t xml:space="preserve">werden </w:t>
      </w:r>
      <w:r w:rsidR="00DE78AF">
        <w:t xml:space="preserve">oder fallen gleich ganz aus dem vollgepackten Stundenplan. Auch an den Grenzen Europas werden </w:t>
      </w:r>
      <w:r w:rsidR="008E7FEB">
        <w:t xml:space="preserve">sichergeglaubte christliche Grundsätze derzeit in Frage gestellt. </w:t>
      </w:r>
      <w:r w:rsidR="00DE78AF">
        <w:t>Das Chawwerusch Theater hat „Jugend ohne Gott</w:t>
      </w:r>
      <w:r w:rsidR="00DE78AF" w:rsidRPr="00DE78AF">
        <w:t xml:space="preserve">“ </w:t>
      </w:r>
      <w:r w:rsidRPr="00DE78AF">
        <w:t xml:space="preserve">aus dem Jahr 1937 </w:t>
      </w:r>
      <w:r w:rsidR="00DF59A8">
        <w:t xml:space="preserve">in </w:t>
      </w:r>
      <w:r w:rsidR="00DE78AF" w:rsidRPr="00DE78AF">
        <w:t>sein</w:t>
      </w:r>
      <w:r w:rsidR="00DE78AF">
        <w:t xml:space="preserve"> Programm </w:t>
      </w:r>
      <w:r w:rsidRPr="00DE78AF">
        <w:t xml:space="preserve">genommen, </w:t>
      </w:r>
      <w:r w:rsidR="00DE78AF" w:rsidRPr="00DE78AF">
        <w:t>aus der Überzeugung, dass der Stoff</w:t>
      </w:r>
      <w:r w:rsidRPr="00DE78AF">
        <w:t xml:space="preserve"> immer noch viel zu erzählen</w:t>
      </w:r>
      <w:r w:rsidR="00DE78AF" w:rsidRPr="00DE78AF">
        <w:t xml:space="preserve"> </w:t>
      </w:r>
      <w:r w:rsidRPr="00DE78AF">
        <w:t>hat, 80 Jahre nach der Reichspogromnacht.</w:t>
      </w:r>
      <w:r w:rsidR="00DE78AF">
        <w:rPr>
          <w:sz w:val="17"/>
          <w:szCs w:val="17"/>
        </w:rPr>
        <w:t xml:space="preserve"> </w:t>
      </w:r>
    </w:p>
    <w:p w14:paraId="72028A49" w14:textId="79BFCDB7" w:rsidR="003169FD" w:rsidRPr="00DE78AF" w:rsidRDefault="00DF59A8" w:rsidP="00DE78AF">
      <w:pPr>
        <w:spacing w:after="120" w:line="360" w:lineRule="auto"/>
      </w:pPr>
      <w:r>
        <w:t>Empfohlen wird diese Live-Hörspiel-Performance ab 14 Jahren. Ein Alter, in</w:t>
      </w:r>
      <w:r w:rsidR="00820691">
        <w:t xml:space="preserve"> </w:t>
      </w:r>
      <w:r w:rsidR="00067392">
        <w:t xml:space="preserve">dem es oft nicht leicht ist, </w:t>
      </w:r>
      <w:r w:rsidR="003169FD">
        <w:t xml:space="preserve">Entscheidungen </w:t>
      </w:r>
      <w:r w:rsidR="00067392">
        <w:t xml:space="preserve">zu treffen oder sich gegen die Mehrheit mit seiner Überzeugung zu behaupten. Das Beispiel des Lehrers und einiger der </w:t>
      </w:r>
      <w:r w:rsidR="00E90E28">
        <w:t xml:space="preserve">Jugendlichen </w:t>
      </w:r>
      <w:r w:rsidR="00067392">
        <w:t>in „Jugend ohne Gott“ zeigen, wie wichtig es ist</w:t>
      </w:r>
      <w:r w:rsidR="00310272">
        <w:t>,</w:t>
      </w:r>
      <w:r w:rsidR="00067392">
        <w:t xml:space="preserve"> </w:t>
      </w:r>
      <w:r w:rsidR="003169FD">
        <w:t xml:space="preserve">mutig </w:t>
      </w:r>
      <w:r w:rsidR="00067392">
        <w:t>zu sein und Zivilcourage zu zeigen.</w:t>
      </w:r>
      <w:r w:rsidR="003169FD">
        <w:t xml:space="preserve"> </w:t>
      </w:r>
    </w:p>
    <w:p w14:paraId="19B550CE" w14:textId="77777777" w:rsidR="007D34A5" w:rsidRPr="00CE5D4D" w:rsidRDefault="007D34A5" w:rsidP="007D34A5">
      <w:pPr>
        <w:spacing w:line="360" w:lineRule="auto"/>
      </w:pPr>
    </w:p>
    <w:p w14:paraId="5BE9A8C1" w14:textId="77777777" w:rsidR="00CE5D4D" w:rsidRPr="00CE5D4D" w:rsidRDefault="00CE5D4D" w:rsidP="00CE5D4D">
      <w:pPr>
        <w:pBdr>
          <w:bottom w:val="single" w:sz="4" w:space="1" w:color="auto"/>
        </w:pBdr>
        <w:rPr>
          <w:b/>
        </w:rPr>
      </w:pPr>
      <w:r w:rsidRPr="00CE5D4D">
        <w:rPr>
          <w:b/>
        </w:rPr>
        <w:t>Info:</w:t>
      </w:r>
    </w:p>
    <w:p w14:paraId="0363F4C6" w14:textId="7A059F75" w:rsidR="00DB5B91" w:rsidRDefault="004A1205" w:rsidP="00DB5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
      </w:pPr>
      <w:r>
        <w:t>Alle Termine und Infos unter www.chawwerusch.de</w:t>
      </w:r>
    </w:p>
    <w:p w14:paraId="4C1ED89A" w14:textId="77777777" w:rsidR="00CE5D4D" w:rsidRPr="00CE5D4D" w:rsidRDefault="00CE5D4D" w:rsidP="00CE5D4D"/>
    <w:p w14:paraId="56685BBE" w14:textId="77777777" w:rsidR="00CE5D4D" w:rsidRPr="00C91F61" w:rsidRDefault="00CE5D4D" w:rsidP="00C91F61">
      <w:r w:rsidRPr="00CE5D4D">
        <w:rPr>
          <w:b/>
        </w:rPr>
        <w:t>„</w:t>
      </w:r>
      <w:r w:rsidR="00B41BBD">
        <w:rPr>
          <w:b/>
        </w:rPr>
        <w:t>Jugend ohne Gott</w:t>
      </w:r>
      <w:r w:rsidRPr="00CE5D4D">
        <w:rPr>
          <w:b/>
        </w:rPr>
        <w:t>“ wurde gefördert</w:t>
      </w:r>
      <w:r w:rsidRPr="00CE5D4D">
        <w:t xml:space="preserve"> von der Sparkasse SÜW, der </w:t>
      </w:r>
      <w:r>
        <w:t xml:space="preserve">Lotto Stiftung Rheinland-Pfalz und </w:t>
      </w:r>
      <w:r w:rsidR="00991E83">
        <w:t>dem Ministerium für</w:t>
      </w:r>
      <w:r w:rsidRPr="00CE5D4D">
        <w:t xml:space="preserve"> Wissenschaft, Weiterbildung und Kultur</w:t>
      </w:r>
      <w:r w:rsidR="000D379E">
        <w:t xml:space="preserve"> </w:t>
      </w:r>
      <w:r w:rsidR="00C8388B">
        <w:t>Rheinland-</w:t>
      </w:r>
      <w:r w:rsidR="00B41BBD">
        <w:t xml:space="preserve">Pfalz </w:t>
      </w:r>
    </w:p>
    <w:p w14:paraId="7C947305" w14:textId="77777777" w:rsidR="00C450EC" w:rsidRDefault="00C450EC" w:rsidP="007D34A5">
      <w:pPr>
        <w:spacing w:line="360" w:lineRule="auto"/>
      </w:pPr>
      <w:r>
        <w:t>________________________</w:t>
      </w:r>
    </w:p>
    <w:p w14:paraId="660D6F57" w14:textId="77777777" w:rsidR="00C450EC" w:rsidRPr="00C450EC" w:rsidRDefault="00C450EC" w:rsidP="00C450EC">
      <w:pPr>
        <w:rPr>
          <w:i/>
          <w:sz w:val="20"/>
          <w:szCs w:val="20"/>
        </w:rPr>
      </w:pPr>
      <w:r w:rsidRPr="00C450EC">
        <w:rPr>
          <w:i/>
          <w:sz w:val="20"/>
          <w:szCs w:val="20"/>
        </w:rPr>
        <w:t>Chawwerusch ist das professionelle Theaterkollektiv der Südpfalz mit eigener Spielstätte, das Geschichte und Geschichten erlebbar macht.</w:t>
      </w:r>
    </w:p>
    <w:p w14:paraId="2C75456F" w14:textId="77777777" w:rsidR="00C450EC" w:rsidRPr="00C450EC" w:rsidRDefault="00C450EC" w:rsidP="00C450EC">
      <w:pPr>
        <w:rPr>
          <w:i/>
          <w:sz w:val="20"/>
          <w:szCs w:val="20"/>
        </w:rPr>
      </w:pPr>
      <w:r w:rsidRPr="00C450EC">
        <w:rPr>
          <w:i/>
          <w:sz w:val="20"/>
          <w:szCs w:val="20"/>
        </w:rPr>
        <w:t>Im Zentrum des Spielplans steht die Entwicklung eigener Stücke, die sich für unterschiedliche Spielorte eignen.</w:t>
      </w:r>
    </w:p>
    <w:p w14:paraId="29F56B39" w14:textId="77777777" w:rsidR="00C450EC" w:rsidRPr="00C450EC" w:rsidRDefault="00C450EC" w:rsidP="00C450EC">
      <w:pPr>
        <w:rPr>
          <w:i/>
          <w:sz w:val="20"/>
          <w:szCs w:val="20"/>
        </w:rPr>
      </w:pPr>
      <w:r w:rsidRPr="00C450EC">
        <w:rPr>
          <w:i/>
          <w:sz w:val="20"/>
          <w:szCs w:val="20"/>
        </w:rPr>
        <w:t>Inspiriert von außergewöhnlichen Themen und Orten, produziert das Chawwerusch Theater zudem mit Amateuren generationenübergreifende Großprojekte auf hohem künstlerischem Niveau.</w:t>
      </w:r>
      <w:r w:rsidR="00D11A7D">
        <w:rPr>
          <w:i/>
          <w:sz w:val="20"/>
          <w:szCs w:val="20"/>
        </w:rPr>
        <w:t xml:space="preserve"> Die Expedition Chawwerusch ist seit 2014 die neue Sparte des Chawwerusch Theaters, die sich in erster Linie an junge Zuschauer richtet. </w:t>
      </w:r>
    </w:p>
    <w:p w14:paraId="471F3084" w14:textId="77777777" w:rsidR="00C450EC" w:rsidRPr="007E117A" w:rsidRDefault="00C450EC" w:rsidP="007D34A5">
      <w:pPr>
        <w:spacing w:line="360" w:lineRule="auto"/>
      </w:pPr>
      <w:r>
        <w:t>________________________</w:t>
      </w:r>
    </w:p>
    <w:sectPr w:rsidR="00C450EC" w:rsidRPr="007E117A" w:rsidSect="00DE78AF">
      <w:headerReference w:type="default" r:id="rId7"/>
      <w:footerReference w:type="default" r:id="rId8"/>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4768E" w14:textId="77777777" w:rsidR="00E5184F" w:rsidRDefault="00E5184F">
      <w:r>
        <w:separator/>
      </w:r>
    </w:p>
  </w:endnote>
  <w:endnote w:type="continuationSeparator" w:id="0">
    <w:p w14:paraId="4FEC764C" w14:textId="77777777" w:rsidR="00E5184F" w:rsidRDefault="00E5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Century Gothic">
    <w:panose1 w:val="020B0502020202020204"/>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76591" w14:textId="77777777" w:rsidR="001A2FEA" w:rsidRPr="00BB4AD6" w:rsidRDefault="001A2FEA" w:rsidP="0067054D">
    <w:pPr>
      <w:pStyle w:val="Fuzeile"/>
      <w:pBdr>
        <w:top w:val="single" w:sz="6" w:space="1" w:color="auto"/>
      </w:pBdr>
      <w:tabs>
        <w:tab w:val="left" w:pos="1539"/>
      </w:tabs>
      <w:spacing w:before="240"/>
      <w:jc w:val="center"/>
      <w:rPr>
        <w:sz w:val="18"/>
      </w:rPr>
    </w:pPr>
    <w:r w:rsidRPr="00BB4AD6">
      <w:rPr>
        <w:sz w:val="18"/>
      </w:rPr>
      <w:t>C</w:t>
    </w:r>
    <w:r>
      <w:rPr>
        <w:sz w:val="18"/>
      </w:rPr>
      <w:t xml:space="preserve">hawwerusch </w:t>
    </w:r>
    <w:r w:rsidRPr="00BB4AD6">
      <w:rPr>
        <w:sz w:val="18"/>
      </w:rPr>
      <w:t xml:space="preserve">Theater </w:t>
    </w:r>
    <w:r w:rsidRPr="00BB4AD6">
      <w:rPr>
        <w:sz w:val="18"/>
      </w:rPr>
      <w:sym w:font="Symbol" w:char="F0B7"/>
    </w:r>
    <w:r w:rsidRPr="00BB4AD6">
      <w:rPr>
        <w:sz w:val="18"/>
      </w:rPr>
      <w:t xml:space="preserve"> Obere Hauptstraße 14 </w:t>
    </w:r>
    <w:r w:rsidRPr="00BB4AD6">
      <w:rPr>
        <w:sz w:val="18"/>
      </w:rPr>
      <w:sym w:font="Symbol" w:char="F0B7"/>
    </w:r>
    <w:r w:rsidRPr="00BB4AD6">
      <w:rPr>
        <w:sz w:val="18"/>
      </w:rPr>
      <w:t xml:space="preserve"> 76863 </w:t>
    </w:r>
    <w:proofErr w:type="spellStart"/>
    <w:r w:rsidRPr="00BB4AD6">
      <w:rPr>
        <w:sz w:val="18"/>
      </w:rPr>
      <w:t>Herxheim</w:t>
    </w:r>
    <w:proofErr w:type="spellEnd"/>
    <w:r w:rsidRPr="00BB4AD6">
      <w:rPr>
        <w:sz w:val="18"/>
      </w:rPr>
      <w:t xml:space="preserve"> </w:t>
    </w:r>
    <w:r w:rsidRPr="00BB4AD6">
      <w:rPr>
        <w:sz w:val="18"/>
      </w:rPr>
      <w:sym w:font="Symbol" w:char="F0B7"/>
    </w:r>
    <w:r w:rsidRPr="00BB4AD6">
      <w:rPr>
        <w:sz w:val="18"/>
      </w:rPr>
      <w:t xml:space="preserve"> Fon: 07276 - 5991</w:t>
    </w:r>
  </w:p>
  <w:p w14:paraId="0C0075EC" w14:textId="77777777" w:rsidR="001A2FEA" w:rsidRDefault="001A2FEA" w:rsidP="0067054D">
    <w:pPr>
      <w:pStyle w:val="Fuzeile"/>
      <w:jc w:val="center"/>
    </w:pPr>
    <w:r>
      <w:rPr>
        <w:sz w:val="18"/>
      </w:rPr>
      <w:t xml:space="preserve">PR-Mobil 01578-2974005 </w:t>
    </w:r>
    <w:r w:rsidRPr="00BB4AD6">
      <w:rPr>
        <w:sz w:val="18"/>
      </w:rPr>
      <w:sym w:font="Symbol" w:char="F0B7"/>
    </w:r>
    <w:r w:rsidRPr="00BB4AD6">
      <w:rPr>
        <w:sz w:val="18"/>
      </w:rPr>
      <w:t xml:space="preserve">E-Mail: </w:t>
    </w:r>
    <w:r>
      <w:rPr>
        <w:sz w:val="18"/>
      </w:rPr>
      <w:t>pr@ch</w:t>
    </w:r>
    <w:r w:rsidRPr="00BB4AD6">
      <w:rPr>
        <w:sz w:val="18"/>
      </w:rPr>
      <w:t xml:space="preserve">awwerusch.de </w:t>
    </w:r>
    <w:r w:rsidRPr="00BB4AD6">
      <w:rPr>
        <w:sz w:val="18"/>
        <w:szCs w:val="18"/>
      </w:rPr>
      <w:t>www.chawwerusch.de</w:t>
    </w:r>
  </w:p>
  <w:p w14:paraId="08B89729" w14:textId="77777777" w:rsidR="001A2FEA" w:rsidRDefault="001A2FEA" w:rsidP="0067054D">
    <w:pPr>
      <w:pStyle w:val="Fuzeile"/>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5639F" w14:textId="77777777" w:rsidR="00E5184F" w:rsidRDefault="00E5184F">
      <w:r>
        <w:separator/>
      </w:r>
    </w:p>
  </w:footnote>
  <w:footnote w:type="continuationSeparator" w:id="0">
    <w:p w14:paraId="6CA02CF1" w14:textId="77777777" w:rsidR="00E5184F" w:rsidRDefault="00E518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1518" w14:textId="77777777" w:rsidR="001A2FEA" w:rsidRDefault="001A2FEA" w:rsidP="007D34A5">
    <w:r>
      <w:rPr>
        <w:noProof/>
      </w:rPr>
      <w:drawing>
        <wp:anchor distT="0" distB="0" distL="114300" distR="114300" simplePos="0" relativeHeight="251661312" behindDoc="0" locked="0" layoutInCell="1" allowOverlap="1" wp14:anchorId="1830F40A" wp14:editId="290EED24">
          <wp:simplePos x="0" y="0"/>
          <wp:positionH relativeFrom="margin">
            <wp:posOffset>3911600</wp:posOffset>
          </wp:positionH>
          <wp:positionV relativeFrom="margin">
            <wp:posOffset>-904875</wp:posOffset>
          </wp:positionV>
          <wp:extent cx="1828800" cy="342900"/>
          <wp:effectExtent l="0" t="0" r="0" b="12700"/>
          <wp:wrapSquare wrapText="bothSides"/>
          <wp:docPr id="4" name="Bild 4" descr="Ch_Ex_Kopf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_Ex_Kopf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42900"/>
                  </a:xfrm>
                  <a:prstGeom prst="rect">
                    <a:avLst/>
                  </a:prstGeom>
                  <a:noFill/>
                </pic:spPr>
              </pic:pic>
            </a:graphicData>
          </a:graphic>
          <wp14:sizeRelH relativeFrom="page">
            <wp14:pctWidth>0</wp14:pctWidth>
          </wp14:sizeRelH>
          <wp14:sizeRelV relativeFrom="page">
            <wp14:pctHeight>0</wp14:pctHeight>
          </wp14:sizeRelV>
        </wp:anchor>
      </w:drawing>
    </w:r>
  </w:p>
  <w:p w14:paraId="75EB1401" w14:textId="77777777" w:rsidR="001A2FEA" w:rsidRPr="0067054D" w:rsidRDefault="001A2FEA" w:rsidP="004A668F">
    <w:pPr>
      <w:pBdr>
        <w:bottom w:val="single" w:sz="4" w:space="1" w:color="auto"/>
      </w:pBdr>
      <w:outlineLvl w:val="0"/>
      <w:rPr>
        <w:b/>
        <w:bCs/>
        <w:sz w:val="46"/>
        <w:szCs w:val="48"/>
      </w:rPr>
    </w:pPr>
    <w:r>
      <w:rPr>
        <w:rFonts w:ascii="Arial Rounded MT Bold" w:hAnsi="Arial Rounded MT Bold"/>
        <w:noProof/>
        <w:color w:val="BFBFBF"/>
        <w:sz w:val="40"/>
        <w:szCs w:val="40"/>
      </w:rPr>
      <w:t xml:space="preserve">Jugend ohne Gott </w:t>
    </w:r>
    <w:r>
      <w:rPr>
        <w:rFonts w:ascii="Arial Rounded MT Bold" w:hAnsi="Arial Rounded MT Bold"/>
        <w:noProof/>
        <w:color w:val="BFBFBF"/>
        <w:sz w:val="40"/>
        <w:szCs w:val="40"/>
      </w:rPr>
      <w:br/>
      <w:t>– Presseinformation</w:t>
    </w:r>
    <w:r w:rsidRPr="0067054D">
      <w:rPr>
        <w:b/>
        <w:bCs/>
        <w:sz w:val="46"/>
        <w:szCs w:val="48"/>
      </w:rPr>
      <w:tab/>
    </w:r>
    <w:r w:rsidRPr="0067054D">
      <w:rPr>
        <w:b/>
        <w:bCs/>
        <w:sz w:val="46"/>
        <w:szCs w:val="48"/>
      </w:rPr>
      <w:tab/>
      <w:t xml:space="preserve">  </w:t>
    </w:r>
  </w:p>
  <w:p w14:paraId="566B65D8" w14:textId="77777777" w:rsidR="001A2FEA" w:rsidRPr="00576034" w:rsidRDefault="001A2FEA" w:rsidP="007D34A5">
    <w:pPr>
      <w:pBdr>
        <w:bottom w:val="single" w:sz="4" w:space="1" w:color="auto"/>
      </w:pBdr>
      <w:jc w:val="right"/>
      <w:outlineLvl w:val="0"/>
      <w:rPr>
        <w:bCs/>
      </w:rPr>
    </w:pPr>
    <w:r w:rsidRPr="00576034">
      <w:rPr>
        <w:bCs/>
      </w:rPr>
      <w:t xml:space="preserve">Seite </w:t>
    </w:r>
    <w:r w:rsidRPr="00576034">
      <w:rPr>
        <w:rStyle w:val="Seitenzahl"/>
      </w:rPr>
      <w:fldChar w:fldCharType="begin"/>
    </w:r>
    <w:r w:rsidRPr="00576034">
      <w:rPr>
        <w:rStyle w:val="Seitenzahl"/>
      </w:rPr>
      <w:instrText xml:space="preserve"> </w:instrText>
    </w:r>
    <w:r>
      <w:rPr>
        <w:rStyle w:val="Seitenzahl"/>
      </w:rPr>
      <w:instrText>PAGE</w:instrText>
    </w:r>
    <w:r w:rsidRPr="00576034">
      <w:rPr>
        <w:rStyle w:val="Seitenzahl"/>
      </w:rPr>
      <w:instrText xml:space="preserve"> </w:instrText>
    </w:r>
    <w:r w:rsidRPr="00576034">
      <w:rPr>
        <w:rStyle w:val="Seitenzahl"/>
      </w:rPr>
      <w:fldChar w:fldCharType="separate"/>
    </w:r>
    <w:r w:rsidR="007E0738">
      <w:rPr>
        <w:rStyle w:val="Seitenzahl"/>
        <w:noProof/>
      </w:rPr>
      <w:t>1</w:t>
    </w:r>
    <w:r w:rsidRPr="00576034">
      <w:rPr>
        <w:rStyle w:val="Seitenzahl"/>
      </w:rPr>
      <w:fldChar w:fldCharType="end"/>
    </w:r>
    <w:r w:rsidRPr="00576034">
      <w:rPr>
        <w:rStyle w:val="Seitenzahl"/>
      </w:rPr>
      <w:t>/</w:t>
    </w:r>
    <w:r w:rsidRPr="00576034">
      <w:rPr>
        <w:rStyle w:val="Seitenzahl"/>
      </w:rPr>
      <w:fldChar w:fldCharType="begin"/>
    </w:r>
    <w:r w:rsidRPr="00576034">
      <w:rPr>
        <w:rStyle w:val="Seitenzahl"/>
      </w:rPr>
      <w:instrText xml:space="preserve"> </w:instrText>
    </w:r>
    <w:r>
      <w:rPr>
        <w:rStyle w:val="Seitenzahl"/>
      </w:rPr>
      <w:instrText>NUMPAGES</w:instrText>
    </w:r>
    <w:r w:rsidRPr="00576034">
      <w:rPr>
        <w:rStyle w:val="Seitenzahl"/>
      </w:rPr>
      <w:instrText xml:space="preserve"> </w:instrText>
    </w:r>
    <w:r w:rsidRPr="00576034">
      <w:rPr>
        <w:rStyle w:val="Seitenzahl"/>
      </w:rPr>
      <w:fldChar w:fldCharType="separate"/>
    </w:r>
    <w:r w:rsidR="007E0738">
      <w:rPr>
        <w:rStyle w:val="Seitenzahl"/>
        <w:noProof/>
      </w:rPr>
      <w:t>2</w:t>
    </w:r>
    <w:r w:rsidRPr="00576034">
      <w:rPr>
        <w:rStyle w:val="Seitenzahl"/>
      </w:rPr>
      <w:fldChar w:fldCharType="end"/>
    </w:r>
  </w:p>
  <w:p w14:paraId="31B3369C" w14:textId="77777777" w:rsidR="001A2FEA" w:rsidRPr="008D75F7" w:rsidRDefault="001A2FEA" w:rsidP="008D75F7">
    <w:pPr>
      <w:pStyle w:val="Kopfzeile"/>
      <w:jc w:val="right"/>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DBC87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FFB221B"/>
    <w:multiLevelType w:val="hybridMultilevel"/>
    <w:tmpl w:val="AFDE46CE"/>
    <w:lvl w:ilvl="0" w:tplc="E1AAE4A2">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BD"/>
    <w:rsid w:val="00031541"/>
    <w:rsid w:val="00055CEF"/>
    <w:rsid w:val="00066E29"/>
    <w:rsid w:val="00067392"/>
    <w:rsid w:val="000C51C1"/>
    <w:rsid w:val="000D379E"/>
    <w:rsid w:val="00102F02"/>
    <w:rsid w:val="00105E8E"/>
    <w:rsid w:val="001100FE"/>
    <w:rsid w:val="00113541"/>
    <w:rsid w:val="00121509"/>
    <w:rsid w:val="00163D0A"/>
    <w:rsid w:val="00194989"/>
    <w:rsid w:val="001A2FEA"/>
    <w:rsid w:val="00204334"/>
    <w:rsid w:val="002677EA"/>
    <w:rsid w:val="00290C27"/>
    <w:rsid w:val="00294697"/>
    <w:rsid w:val="002A1F8D"/>
    <w:rsid w:val="002B5C30"/>
    <w:rsid w:val="002E1854"/>
    <w:rsid w:val="002F5340"/>
    <w:rsid w:val="0030710B"/>
    <w:rsid w:val="00310272"/>
    <w:rsid w:val="003169FD"/>
    <w:rsid w:val="003516FF"/>
    <w:rsid w:val="003B569A"/>
    <w:rsid w:val="003D0D50"/>
    <w:rsid w:val="003D4D04"/>
    <w:rsid w:val="003D63B2"/>
    <w:rsid w:val="0042754B"/>
    <w:rsid w:val="00473F70"/>
    <w:rsid w:val="004A1205"/>
    <w:rsid w:val="004A668F"/>
    <w:rsid w:val="004C2834"/>
    <w:rsid w:val="004D6012"/>
    <w:rsid w:val="004E2543"/>
    <w:rsid w:val="00535B20"/>
    <w:rsid w:val="0054057F"/>
    <w:rsid w:val="00541928"/>
    <w:rsid w:val="005B5A16"/>
    <w:rsid w:val="00602FC0"/>
    <w:rsid w:val="00643DB1"/>
    <w:rsid w:val="00664421"/>
    <w:rsid w:val="0067054D"/>
    <w:rsid w:val="006A6154"/>
    <w:rsid w:val="006B05FC"/>
    <w:rsid w:val="006D0BBC"/>
    <w:rsid w:val="006F3FAB"/>
    <w:rsid w:val="0076443A"/>
    <w:rsid w:val="00787E5E"/>
    <w:rsid w:val="007A47D0"/>
    <w:rsid w:val="007D34A5"/>
    <w:rsid w:val="007E0738"/>
    <w:rsid w:val="0080522C"/>
    <w:rsid w:val="00817B11"/>
    <w:rsid w:val="00820691"/>
    <w:rsid w:val="00866F06"/>
    <w:rsid w:val="00896D4A"/>
    <w:rsid w:val="008C1282"/>
    <w:rsid w:val="008D75F7"/>
    <w:rsid w:val="008E7FEB"/>
    <w:rsid w:val="00922881"/>
    <w:rsid w:val="0095086A"/>
    <w:rsid w:val="00991E83"/>
    <w:rsid w:val="009E4CEC"/>
    <w:rsid w:val="00A35394"/>
    <w:rsid w:val="00A42FC6"/>
    <w:rsid w:val="00A453B0"/>
    <w:rsid w:val="00A74B1A"/>
    <w:rsid w:val="00B03958"/>
    <w:rsid w:val="00B03A8A"/>
    <w:rsid w:val="00B41BBD"/>
    <w:rsid w:val="00B64E2D"/>
    <w:rsid w:val="00B73481"/>
    <w:rsid w:val="00B77AB6"/>
    <w:rsid w:val="00BA2D18"/>
    <w:rsid w:val="00BD1B09"/>
    <w:rsid w:val="00C450EC"/>
    <w:rsid w:val="00C74DB6"/>
    <w:rsid w:val="00C8388B"/>
    <w:rsid w:val="00C91F61"/>
    <w:rsid w:val="00CE5D4D"/>
    <w:rsid w:val="00CF753F"/>
    <w:rsid w:val="00D11A7D"/>
    <w:rsid w:val="00D16833"/>
    <w:rsid w:val="00D204DF"/>
    <w:rsid w:val="00D32519"/>
    <w:rsid w:val="00D32C91"/>
    <w:rsid w:val="00D3487B"/>
    <w:rsid w:val="00D37EFC"/>
    <w:rsid w:val="00D570B8"/>
    <w:rsid w:val="00D63CD6"/>
    <w:rsid w:val="00DB5B91"/>
    <w:rsid w:val="00DE78AF"/>
    <w:rsid w:val="00DF59A8"/>
    <w:rsid w:val="00E36B11"/>
    <w:rsid w:val="00E5184F"/>
    <w:rsid w:val="00E54D58"/>
    <w:rsid w:val="00E63D75"/>
    <w:rsid w:val="00E71B95"/>
    <w:rsid w:val="00E90E28"/>
    <w:rsid w:val="00EC6EBB"/>
    <w:rsid w:val="00F11AAB"/>
    <w:rsid w:val="00F22AA3"/>
    <w:rsid w:val="00F24695"/>
    <w:rsid w:val="00F60720"/>
    <w:rsid w:val="00F607B0"/>
    <w:rsid w:val="00FA45AD"/>
    <w:rsid w:val="00FE7F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0CB9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7B50BE"/>
    <w:rPr>
      <w:sz w:val="22"/>
      <w:szCs w:val="22"/>
    </w:rPr>
  </w:style>
  <w:style w:type="paragraph" w:styleId="berschrift1">
    <w:name w:val="heading 1"/>
    <w:basedOn w:val="Standard"/>
    <w:next w:val="Standard"/>
    <w:qFormat/>
    <w:rsid w:val="007B50BE"/>
    <w:pPr>
      <w:keepNext/>
      <w:outlineLvl w:val="0"/>
    </w:pPr>
    <w:rPr>
      <w:b/>
      <w:sz w:val="32"/>
      <w:szCs w:val="32"/>
    </w:rPr>
  </w:style>
  <w:style w:type="paragraph" w:styleId="berschrift2">
    <w:name w:val="heading 2"/>
    <w:basedOn w:val="Standard"/>
    <w:link w:val="berschrift2Zchn"/>
    <w:qFormat/>
    <w:rsid w:val="000D379E"/>
    <w:pPr>
      <w:keepNext/>
      <w:spacing w:after="60"/>
      <w:outlineLvl w:val="1"/>
    </w:pPr>
    <w:rPr>
      <w:rFonts w:eastAsia="MS Gothic" w:cs="Times New Roman"/>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
    <w:name w:val="einrück"/>
    <w:basedOn w:val="Standard"/>
    <w:rsid w:val="007B50BE"/>
    <w:pPr>
      <w:tabs>
        <w:tab w:val="right" w:pos="-2268"/>
        <w:tab w:val="left" w:pos="1843"/>
        <w:tab w:val="right" w:pos="8789"/>
      </w:tabs>
      <w:ind w:left="1985"/>
    </w:pPr>
    <w:rPr>
      <w:rFonts w:ascii="Century Gothic" w:hAnsi="Century Gothic"/>
      <w:sz w:val="19"/>
      <w:szCs w:val="20"/>
    </w:rPr>
  </w:style>
  <w:style w:type="paragraph" w:customStyle="1" w:styleId="stil2stil21">
    <w:name w:val="stil2 stil21"/>
    <w:basedOn w:val="Standard"/>
    <w:rsid w:val="00156AFC"/>
    <w:pPr>
      <w:spacing w:before="100" w:beforeAutospacing="1" w:after="100" w:afterAutospacing="1"/>
    </w:pPr>
  </w:style>
  <w:style w:type="paragraph" w:styleId="Kopfzeile">
    <w:name w:val="header"/>
    <w:basedOn w:val="Standard"/>
    <w:link w:val="KopfzeileZchn"/>
    <w:uiPriority w:val="99"/>
    <w:rsid w:val="00576034"/>
    <w:pPr>
      <w:tabs>
        <w:tab w:val="center" w:pos="4536"/>
        <w:tab w:val="right" w:pos="9072"/>
      </w:tabs>
    </w:pPr>
  </w:style>
  <w:style w:type="paragraph" w:styleId="Fuzeile">
    <w:name w:val="footer"/>
    <w:basedOn w:val="Standard"/>
    <w:link w:val="FuzeileZchn"/>
    <w:rsid w:val="00576034"/>
    <w:pPr>
      <w:tabs>
        <w:tab w:val="center" w:pos="4536"/>
        <w:tab w:val="right" w:pos="9072"/>
      </w:tabs>
    </w:pPr>
  </w:style>
  <w:style w:type="character" w:styleId="Seitenzahl">
    <w:name w:val="page number"/>
    <w:basedOn w:val="Absatz-Standardschriftart"/>
    <w:rsid w:val="00576034"/>
  </w:style>
  <w:style w:type="character" w:customStyle="1" w:styleId="FuzeileZchn">
    <w:name w:val="Fußzeile Zchn"/>
    <w:link w:val="Fuzeile"/>
    <w:semiHidden/>
    <w:rsid w:val="00576034"/>
    <w:rPr>
      <w:sz w:val="24"/>
      <w:szCs w:val="24"/>
      <w:lang w:val="de-DE" w:eastAsia="de-DE" w:bidi="ar-SA"/>
    </w:rPr>
  </w:style>
  <w:style w:type="character" w:styleId="Link">
    <w:name w:val="Hyperlink"/>
    <w:rsid w:val="00CE5D4D"/>
    <w:rPr>
      <w:color w:val="0000FF"/>
      <w:u w:val="single"/>
    </w:rPr>
  </w:style>
  <w:style w:type="character" w:styleId="BesuchterLink">
    <w:name w:val="FollowedHyperlink"/>
    <w:rsid w:val="00CE5D4D"/>
    <w:rPr>
      <w:color w:val="800080"/>
      <w:u w:val="single"/>
    </w:rPr>
  </w:style>
  <w:style w:type="character" w:customStyle="1" w:styleId="berschrift2Zchn">
    <w:name w:val="Überschrift 2 Zchn"/>
    <w:link w:val="berschrift2"/>
    <w:rsid w:val="000D379E"/>
    <w:rPr>
      <w:rFonts w:ascii="Arial" w:eastAsia="MS Gothic" w:hAnsi="Arial" w:cs="Times New Roman"/>
      <w:b/>
      <w:bCs/>
      <w:iCs/>
      <w:sz w:val="22"/>
      <w:szCs w:val="28"/>
    </w:rPr>
  </w:style>
  <w:style w:type="character" w:customStyle="1" w:styleId="KopfzeileZchn">
    <w:name w:val="Kopfzeile Zchn"/>
    <w:link w:val="Kopfzeile"/>
    <w:uiPriority w:val="99"/>
    <w:rsid w:val="004A668F"/>
    <w:rPr>
      <w:sz w:val="22"/>
      <w:szCs w:val="22"/>
    </w:rPr>
  </w:style>
  <w:style w:type="character" w:styleId="Kommentarzeichen">
    <w:name w:val="annotation reference"/>
    <w:basedOn w:val="Absatz-Standardschriftart"/>
    <w:rsid w:val="00067392"/>
    <w:rPr>
      <w:sz w:val="18"/>
      <w:szCs w:val="18"/>
    </w:rPr>
  </w:style>
  <w:style w:type="paragraph" w:styleId="Kommentartext">
    <w:name w:val="annotation text"/>
    <w:basedOn w:val="Standard"/>
    <w:link w:val="KommentartextZchn"/>
    <w:rsid w:val="00067392"/>
    <w:rPr>
      <w:sz w:val="24"/>
      <w:szCs w:val="24"/>
    </w:rPr>
  </w:style>
  <w:style w:type="character" w:customStyle="1" w:styleId="KommentartextZchn">
    <w:name w:val="Kommentartext Zchn"/>
    <w:basedOn w:val="Absatz-Standardschriftart"/>
    <w:link w:val="Kommentartext"/>
    <w:rsid w:val="00067392"/>
    <w:rPr>
      <w:sz w:val="24"/>
      <w:szCs w:val="24"/>
    </w:rPr>
  </w:style>
  <w:style w:type="paragraph" w:styleId="Kommentarthema">
    <w:name w:val="annotation subject"/>
    <w:basedOn w:val="Kommentartext"/>
    <w:next w:val="Kommentartext"/>
    <w:link w:val="KommentarthemaZchn"/>
    <w:rsid w:val="00067392"/>
    <w:rPr>
      <w:b/>
      <w:bCs/>
      <w:sz w:val="20"/>
      <w:szCs w:val="20"/>
    </w:rPr>
  </w:style>
  <w:style w:type="character" w:customStyle="1" w:styleId="KommentarthemaZchn">
    <w:name w:val="Kommentarthema Zchn"/>
    <w:basedOn w:val="KommentartextZchn"/>
    <w:link w:val="Kommentarthema"/>
    <w:rsid w:val="00067392"/>
    <w:rPr>
      <w:b/>
      <w:bCs/>
      <w:sz w:val="24"/>
      <w:szCs w:val="24"/>
    </w:rPr>
  </w:style>
  <w:style w:type="paragraph" w:styleId="Sprechblasentext">
    <w:name w:val="Balloon Text"/>
    <w:basedOn w:val="Standard"/>
    <w:link w:val="SprechblasentextZchn"/>
    <w:rsid w:val="00067392"/>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0673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313320">
      <w:bodyDiv w:val="1"/>
      <w:marLeft w:val="0"/>
      <w:marRight w:val="0"/>
      <w:marTop w:val="0"/>
      <w:marBottom w:val="0"/>
      <w:divBdr>
        <w:top w:val="none" w:sz="0" w:space="0" w:color="auto"/>
        <w:left w:val="none" w:sz="0" w:space="0" w:color="auto"/>
        <w:bottom w:val="none" w:sz="0" w:space="0" w:color="auto"/>
        <w:right w:val="none" w:sz="0" w:space="0" w:color="auto"/>
      </w:divBdr>
      <w:divsChild>
        <w:div w:id="1419718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ilke:Google%20Drive:Chawwerusch-PR:Pressemitteilungen:Vorlage_PI_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Macintosh HD:Users:silke:Google Drive:Chawwerusch-PR:Pressemitteilungen:Vorlage_PI_Ex.dotx</Template>
  <TotalTime>0</TotalTime>
  <Pages>2</Pages>
  <Words>665</Words>
  <Characters>4190</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„Sein oder nichts sein“ (Arbeitstitel) ein Hamletspiel - auch als Freilichttheater geeignet</vt:lpstr>
    </vt:vector>
  </TitlesOfParts>
  <Company> </Company>
  <LinksUpToDate>false</LinksUpToDate>
  <CharactersWithSpaces>4846</CharactersWithSpaces>
  <SharedDoc>false</SharedDoc>
  <HLinks>
    <vt:vector size="6" baseType="variant">
      <vt:variant>
        <vt:i4>2031733</vt:i4>
      </vt:variant>
      <vt:variant>
        <vt:i4>-1</vt:i4>
      </vt:variant>
      <vt:variant>
        <vt:i4>2049</vt:i4>
      </vt:variant>
      <vt:variant>
        <vt:i4>1</vt:i4>
      </vt:variant>
      <vt:variant>
        <vt:lpwstr>Chaww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„Sein oder nichts sein“ (Arbeitstitel) ein Hamletspiel - auch als Freilichttheater geeignet</dc:title>
  <dc:subject/>
  <dc:creator>Silke Bender</dc:creator>
  <cp:keywords/>
  <dc:description/>
  <cp:lastModifiedBy>Miriam Grimm</cp:lastModifiedBy>
  <cp:revision>4</cp:revision>
  <cp:lastPrinted>2018-08-16T08:41:00Z</cp:lastPrinted>
  <dcterms:created xsi:type="dcterms:W3CDTF">2018-08-21T11:45:00Z</dcterms:created>
  <dcterms:modified xsi:type="dcterms:W3CDTF">2019-02-28T14:56:00Z</dcterms:modified>
</cp:coreProperties>
</file>