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DB47D" w14:textId="77777777" w:rsidR="007D34A5" w:rsidRDefault="007D34A5"/>
    <w:p w14:paraId="5211F414" w14:textId="77777777" w:rsidR="007D34A5" w:rsidRPr="000F0FCF" w:rsidRDefault="00AC7C31" w:rsidP="007D34A5">
      <w:pPr>
        <w:pStyle w:val="berschrift1"/>
      </w:pPr>
      <w:r>
        <w:t xml:space="preserve">Von Fürstenwillkür und </w:t>
      </w:r>
      <w:r w:rsidR="0062203E">
        <w:t>Revolution in Bergzabern</w:t>
      </w:r>
    </w:p>
    <w:p w14:paraId="15CD86D9" w14:textId="77777777" w:rsidR="007D34A5" w:rsidRDefault="00025CF4" w:rsidP="000D379E">
      <w:pPr>
        <w:pStyle w:val="berschrift2"/>
      </w:pPr>
      <w:r>
        <w:t>Das Chawwerusch Freilicht-Stück „</w:t>
      </w:r>
      <w:proofErr w:type="spellStart"/>
      <w:r>
        <w:t>Liberté</w:t>
      </w:r>
      <w:proofErr w:type="spellEnd"/>
      <w:r>
        <w:t>, wir kommen!“ geht auf Sommertournee</w:t>
      </w:r>
    </w:p>
    <w:p w14:paraId="08BAF5AC" w14:textId="77777777" w:rsidR="007D34A5" w:rsidRDefault="007D34A5" w:rsidP="000A18B2">
      <w:pPr>
        <w:spacing w:after="120" w:line="360" w:lineRule="auto"/>
      </w:pPr>
    </w:p>
    <w:p w14:paraId="076F7BDD" w14:textId="5C1ADF7F" w:rsidR="0072043D" w:rsidRPr="000A18B2" w:rsidRDefault="00181576" w:rsidP="000A18B2">
      <w:pPr>
        <w:spacing w:after="120" w:line="360" w:lineRule="auto"/>
      </w:pPr>
      <w:r>
        <w:t xml:space="preserve">Widerstand gegen Unterdrückung – Aufbruch in eine demokratische neue Zeit – </w:t>
      </w:r>
      <w:r w:rsidR="00102582">
        <w:t>r</w:t>
      </w:r>
      <w:r w:rsidR="006D3BA6">
        <w:t xml:space="preserve">egionale </w:t>
      </w:r>
      <w:r>
        <w:t xml:space="preserve">Geschichte </w:t>
      </w:r>
      <w:r w:rsidR="0062203E">
        <w:t xml:space="preserve">erwacht </w:t>
      </w:r>
      <w:r>
        <w:t>auf der Bühne zum Leb</w:t>
      </w:r>
      <w:r w:rsidR="0062203E">
        <w:t>en</w:t>
      </w:r>
      <w:r>
        <w:t xml:space="preserve">: </w:t>
      </w:r>
      <w:r w:rsidR="0072043D">
        <w:t xml:space="preserve">Am Freitag, 4. Juni </w:t>
      </w:r>
      <w:r w:rsidR="0095617B">
        <w:t xml:space="preserve">2021 </w:t>
      </w:r>
      <w:r w:rsidR="0072043D">
        <w:t>um 20 Uhr wird im Schlo</w:t>
      </w:r>
      <w:r w:rsidR="00AC7C31">
        <w:t>ss</w:t>
      </w:r>
      <w:r w:rsidR="0072043D">
        <w:t xml:space="preserve">hof in Bad </w:t>
      </w:r>
      <w:proofErr w:type="spellStart"/>
      <w:r w:rsidR="0072043D">
        <w:t>Bergzabern</w:t>
      </w:r>
      <w:proofErr w:type="spellEnd"/>
      <w:r w:rsidR="0072043D">
        <w:t xml:space="preserve"> „</w:t>
      </w:r>
      <w:proofErr w:type="spellStart"/>
      <w:r w:rsidR="0072043D">
        <w:t>Liberté</w:t>
      </w:r>
      <w:proofErr w:type="spellEnd"/>
      <w:r w:rsidR="0072043D">
        <w:t>, wir kommen!“ Premiere feiern, ein Stück</w:t>
      </w:r>
      <w:r w:rsidR="00102582">
        <w:t>,</w:t>
      </w:r>
      <w:r w:rsidR="0072043D">
        <w:t xml:space="preserve"> das eigentlich schon 2020 als große Freilichtproduktion des Chawwerusch Theaters auf Sommertournee gehen sollte. </w:t>
      </w:r>
      <w:r w:rsidR="00762B17">
        <w:t>Der Stücktext</w:t>
      </w:r>
      <w:r w:rsidR="0072043D">
        <w:t xml:space="preserve"> über die </w:t>
      </w:r>
      <w:r w:rsidR="00D35BCB">
        <w:t>„</w:t>
      </w:r>
      <w:r w:rsidR="0072043D">
        <w:t>Bergzaberner Republik</w:t>
      </w:r>
      <w:r w:rsidR="00D35BCB">
        <w:t>“</w:t>
      </w:r>
      <w:r w:rsidR="0072043D">
        <w:t xml:space="preserve"> </w:t>
      </w:r>
      <w:r w:rsidR="00762B17">
        <w:t xml:space="preserve">wurde von </w:t>
      </w:r>
      <w:r w:rsidR="0072043D">
        <w:t>Jean-Michel Räber</w:t>
      </w:r>
      <w:r w:rsidR="00762B17">
        <w:t xml:space="preserve"> geschrieben</w:t>
      </w:r>
      <w:r w:rsidR="0072043D">
        <w:t>, Uwe John</w:t>
      </w:r>
      <w:r>
        <w:t xml:space="preserve"> </w:t>
      </w:r>
      <w:r w:rsidR="00EE591D">
        <w:t>führte Regie</w:t>
      </w:r>
      <w:r w:rsidR="00762B17">
        <w:t>.</w:t>
      </w:r>
      <w:r w:rsidR="0072043D">
        <w:t xml:space="preserve"> </w:t>
      </w:r>
      <w:r w:rsidR="00762B17">
        <w:t>B</w:t>
      </w:r>
      <w:r w:rsidR="0072043D">
        <w:t>eide sind zum ersten Mal</w:t>
      </w:r>
      <w:r w:rsidR="00762B17">
        <w:t xml:space="preserve"> </w:t>
      </w:r>
      <w:r w:rsidR="0095617B">
        <w:t>künstlerische Gäste</w:t>
      </w:r>
      <w:r w:rsidR="0072043D">
        <w:t xml:space="preserve"> beim Herxheimer Chawwerusch Theater.</w:t>
      </w:r>
    </w:p>
    <w:p w14:paraId="5AEF7F7C" w14:textId="29698BC7" w:rsidR="006D3BA6" w:rsidRDefault="000A18B2" w:rsidP="000A18B2">
      <w:pPr>
        <w:spacing w:after="120" w:line="360" w:lineRule="auto"/>
      </w:pPr>
      <w:r>
        <w:t xml:space="preserve">„Hosenhuster, Klotzkopf und </w:t>
      </w:r>
      <w:proofErr w:type="spellStart"/>
      <w:r>
        <w:t>Scheißmatz</w:t>
      </w:r>
      <w:proofErr w:type="spellEnd"/>
      <w:r>
        <w:t>!“ – nur hinter</w:t>
      </w:r>
      <w:r w:rsidR="00786405">
        <w:t xml:space="preserve"> </w:t>
      </w:r>
      <w:r>
        <w:t>vorgehaltener Hand</w:t>
      </w:r>
      <w:r w:rsidR="00786405">
        <w:t xml:space="preserve"> </w:t>
      </w:r>
      <w:r>
        <w:t xml:space="preserve">traut sich der </w:t>
      </w:r>
      <w:proofErr w:type="spellStart"/>
      <w:r>
        <w:t>Dorfwirt</w:t>
      </w:r>
      <w:proofErr w:type="spellEnd"/>
      <w:r>
        <w:t xml:space="preserve"> </w:t>
      </w:r>
      <w:r w:rsidR="00786405">
        <w:t>Adam über den arroganten Amtmann zu schimpfen, der ihm jede Woche den letzten Groschen als Steuer abknüpft.</w:t>
      </w:r>
      <w:r w:rsidR="006A59F8">
        <w:t xml:space="preserve"> – Kein Wunder: Der Amtmann vertritt den Herzog, de</w:t>
      </w:r>
      <w:r w:rsidR="00102582">
        <w:t>n</w:t>
      </w:r>
      <w:r w:rsidR="006A59F8">
        <w:t xml:space="preserve"> oberste</w:t>
      </w:r>
      <w:r w:rsidR="00102582">
        <w:t>n</w:t>
      </w:r>
      <w:r w:rsidR="006A59F8">
        <w:t xml:space="preserve"> Herr</w:t>
      </w:r>
      <w:r w:rsidR="00102582">
        <w:t>n</w:t>
      </w:r>
      <w:r w:rsidR="006A59F8">
        <w:t xml:space="preserve"> des Landes, der immer </w:t>
      </w:r>
      <w:r w:rsidR="00F82163">
        <w:t>alles im Blick hat</w:t>
      </w:r>
      <w:r w:rsidR="006A59F8">
        <w:t xml:space="preserve">. Omnipräsent </w:t>
      </w:r>
      <w:r w:rsidR="00181576">
        <w:t>schaut er aus dem Bühnenbild</w:t>
      </w:r>
      <w:r w:rsidR="0072043D">
        <w:t xml:space="preserve"> von Gerd Friedrich</w:t>
      </w:r>
      <w:r w:rsidR="00181576">
        <w:t xml:space="preserve"> auf alles</w:t>
      </w:r>
      <w:r w:rsidR="00102582">
        <w:t>,</w:t>
      </w:r>
      <w:r w:rsidR="00181576">
        <w:t xml:space="preserve"> was sich auf der Bühne tut. Als ständige Bedrohung aus dem Hintergrund </w:t>
      </w:r>
      <w:r w:rsidR="0095617B">
        <w:t>entgeht ihm nichts</w:t>
      </w:r>
      <w:r w:rsidR="006A59F8">
        <w:t xml:space="preserve">, was die Untertanen in Bergzabern machen. </w:t>
      </w:r>
      <w:r w:rsidR="008974C0">
        <w:t xml:space="preserve">Wenn </w:t>
      </w:r>
      <w:r w:rsidR="00102582">
        <w:t>s</w:t>
      </w:r>
      <w:r w:rsidR="008974C0">
        <w:t xml:space="preserve">ie vor der Messe schon Branntwein trinken, wenn </w:t>
      </w:r>
      <w:r w:rsidR="00D35BCB">
        <w:t xml:space="preserve">Anton </w:t>
      </w:r>
      <w:r w:rsidR="008974C0">
        <w:t>der wissbegierigen Lotte politische Flugblätter vorliest oder wenn sie</w:t>
      </w:r>
      <w:r w:rsidR="00F82163">
        <w:t xml:space="preserve"> </w:t>
      </w:r>
      <w:r w:rsidR="005628FA">
        <w:t xml:space="preserve">es wagen die </w:t>
      </w:r>
      <w:r w:rsidR="00F82163" w:rsidRPr="005628FA">
        <w:t>Mis</w:t>
      </w:r>
      <w:r w:rsidR="00E7621B">
        <w:t>s</w:t>
      </w:r>
      <w:r w:rsidR="00F82163" w:rsidRPr="005628FA">
        <w:t>stände</w:t>
      </w:r>
      <w:r w:rsidR="005628FA" w:rsidRPr="005628FA">
        <w:t>,</w:t>
      </w:r>
      <w:r w:rsidR="005628FA">
        <w:t xml:space="preserve"> die </w:t>
      </w:r>
      <w:r w:rsidR="00902986">
        <w:t>sie täglich quälen</w:t>
      </w:r>
      <w:r w:rsidR="005628FA">
        <w:t xml:space="preserve">, </w:t>
      </w:r>
      <w:r w:rsidR="006A59F8">
        <w:t>laut aus</w:t>
      </w:r>
      <w:r w:rsidR="005628FA">
        <w:t>zu</w:t>
      </w:r>
      <w:r w:rsidR="006A59F8">
        <w:t xml:space="preserve">sprechen. </w:t>
      </w:r>
      <w:r w:rsidR="00786405">
        <w:t>Da</w:t>
      </w:r>
      <w:r w:rsidR="006A59F8">
        <w:t xml:space="preserve"> haben es die Bergfinken schon besser: Niemand hindert sie daran, es laut von den Dächern zu pfeifen, was sich </w:t>
      </w:r>
      <w:r w:rsidR="00102582">
        <w:t xml:space="preserve">ein paar Kilometer weiter </w:t>
      </w:r>
      <w:r w:rsidR="006A59F8">
        <w:t>Revolutionäres zuträgt</w:t>
      </w:r>
      <w:r w:rsidR="007742F1" w:rsidRPr="000A18B2">
        <w:t xml:space="preserve">: </w:t>
      </w:r>
      <w:r w:rsidR="0095617B">
        <w:t>Seit 1789</w:t>
      </w:r>
      <w:r w:rsidRPr="000A18B2">
        <w:t xml:space="preserve"> gibt </w:t>
      </w:r>
      <w:r w:rsidR="00181576">
        <w:t>es große Veränderungen im</w:t>
      </w:r>
      <w:r w:rsidR="004C34C2" w:rsidRPr="000A18B2">
        <w:t xml:space="preserve"> Nachbarland Frankreich. </w:t>
      </w:r>
      <w:r w:rsidR="0072043D">
        <w:t>Die geselligen Vögel</w:t>
      </w:r>
      <w:r w:rsidR="004C34C2" w:rsidRPr="000A18B2">
        <w:t xml:space="preserve"> zwitschern von „Revolution, Blut und neuen Machtverhältnissen“, </w:t>
      </w:r>
      <w:r w:rsidRPr="000A18B2">
        <w:t>während</w:t>
      </w:r>
      <w:r w:rsidR="004C34C2" w:rsidRPr="000A18B2">
        <w:t xml:space="preserve"> es den </w:t>
      </w:r>
      <w:r w:rsidRPr="000A18B2">
        <w:t>Menschen in der benachbarten Pfalz</w:t>
      </w:r>
      <w:r w:rsidR="00F82163">
        <w:t xml:space="preserve"> zunehmend</w:t>
      </w:r>
      <w:r w:rsidRPr="000A18B2">
        <w:t xml:space="preserve"> schlecht</w:t>
      </w:r>
      <w:r w:rsidR="00F82163">
        <w:t>er</w:t>
      </w:r>
      <w:r w:rsidRPr="000A18B2">
        <w:t xml:space="preserve"> geht. </w:t>
      </w:r>
    </w:p>
    <w:p w14:paraId="572BE335" w14:textId="37079FF5" w:rsidR="000E3B62" w:rsidRDefault="000A18B2" w:rsidP="000A18B2">
      <w:pPr>
        <w:spacing w:after="120" w:line="360" w:lineRule="auto"/>
        <w:rPr>
          <w:u w:color="000000"/>
          <w:lang w:eastAsia="en-US"/>
        </w:rPr>
      </w:pPr>
      <w:r w:rsidRPr="000A18B2">
        <w:t>Die Fürstenwillkür in Bergzabern ist groß</w:t>
      </w:r>
      <w:r w:rsidR="00EC091C" w:rsidRPr="000A18B2">
        <w:t>. Alle sind verschuldet, die Zechen</w:t>
      </w:r>
      <w:r w:rsidR="00F82163">
        <w:t xml:space="preserve"> können nicht mehr beglichen</w:t>
      </w:r>
      <w:r w:rsidR="00EC091C" w:rsidRPr="000A18B2">
        <w:t xml:space="preserve"> werden und d</w:t>
      </w:r>
      <w:r w:rsidR="00F35A7F">
        <w:t>ie</w:t>
      </w:r>
      <w:r w:rsidR="00EC091C" w:rsidRPr="000A18B2">
        <w:t xml:space="preserve"> Steuerlast</w:t>
      </w:r>
      <w:r w:rsidR="00F82163">
        <w:t xml:space="preserve"> wird</w:t>
      </w:r>
      <w:r w:rsidR="00EC091C" w:rsidRPr="000A18B2">
        <w:t xml:space="preserve"> immer erdrückender. Nicht nur Adam mit Frau Regina und Tochter Lotte wissen nicht mehr</w:t>
      </w:r>
      <w:r w:rsidR="00102582">
        <w:t>,</w:t>
      </w:r>
      <w:r w:rsidR="00EC091C" w:rsidRPr="000A18B2">
        <w:t xml:space="preserve"> wie es weiter gehen soll. </w:t>
      </w:r>
      <w:r w:rsidR="008974C0">
        <w:t>Als dann auch noch die</w:t>
      </w:r>
      <w:r w:rsidR="00EC091C" w:rsidRPr="000A18B2">
        <w:t xml:space="preserve"> Bittbriefe an den Fürst</w:t>
      </w:r>
      <w:r w:rsidR="00181576">
        <w:t xml:space="preserve">en </w:t>
      </w:r>
      <w:r w:rsidR="00F82163">
        <w:t>nichts bewirken,</w:t>
      </w:r>
      <w:r w:rsidR="008974C0">
        <w:t xml:space="preserve"> können sich </w:t>
      </w:r>
      <w:r w:rsidR="00181576">
        <w:t xml:space="preserve">mehr und mehr Bergzaberner mit den radikalen Parolen aus der Nachbarschaft anfreunden: </w:t>
      </w:r>
      <w:r w:rsidR="00051385" w:rsidRPr="000A18B2">
        <w:rPr>
          <w:u w:color="000000"/>
          <w:lang w:eastAsia="en-US"/>
        </w:rPr>
        <w:t xml:space="preserve">„Wer zu lange überlegt, der stirbt.“ </w:t>
      </w:r>
      <w:r w:rsidR="009D3E21">
        <w:rPr>
          <w:u w:color="000000"/>
          <w:lang w:eastAsia="en-US"/>
        </w:rPr>
        <w:t>–</w:t>
      </w:r>
      <w:r w:rsidR="006D3BA6">
        <w:rPr>
          <w:u w:color="000000"/>
          <w:lang w:eastAsia="en-US"/>
        </w:rPr>
        <w:t xml:space="preserve"> Schließlich nehmen sie ihr Geschick selbst in die Hand</w:t>
      </w:r>
      <w:r w:rsidR="00896D8E">
        <w:rPr>
          <w:u w:color="000000"/>
          <w:lang w:eastAsia="en-US"/>
        </w:rPr>
        <w:t>.</w:t>
      </w:r>
      <w:r w:rsidR="006D3BA6">
        <w:rPr>
          <w:u w:color="000000"/>
          <w:lang w:eastAsia="en-US"/>
        </w:rPr>
        <w:t xml:space="preserve"> </w:t>
      </w:r>
      <w:r w:rsidR="00896D8E">
        <w:rPr>
          <w:u w:color="000000"/>
          <w:lang w:eastAsia="en-US"/>
        </w:rPr>
        <w:t xml:space="preserve">Sie </w:t>
      </w:r>
      <w:r w:rsidR="00AC7C31">
        <w:rPr>
          <w:u w:color="000000"/>
          <w:lang w:eastAsia="en-US"/>
        </w:rPr>
        <w:t>erstürmen das Rathaus</w:t>
      </w:r>
      <w:r w:rsidR="00102582">
        <w:rPr>
          <w:u w:color="000000"/>
          <w:lang w:eastAsia="en-US"/>
        </w:rPr>
        <w:t>,</w:t>
      </w:r>
      <w:r w:rsidR="00896D8E">
        <w:rPr>
          <w:u w:color="000000"/>
          <w:lang w:eastAsia="en-US"/>
        </w:rPr>
        <w:t xml:space="preserve"> während die bunten Bänder der neu</w:t>
      </w:r>
      <w:r w:rsidR="00102582">
        <w:rPr>
          <w:u w:color="000000"/>
          <w:lang w:eastAsia="en-US"/>
        </w:rPr>
        <w:t xml:space="preserve"> </w:t>
      </w:r>
      <w:r w:rsidR="00896D8E">
        <w:rPr>
          <w:u w:color="000000"/>
          <w:lang w:eastAsia="en-US"/>
        </w:rPr>
        <w:t>errichteten Freiheitsbäume munter flattern</w:t>
      </w:r>
      <w:r w:rsidR="00D35BCB">
        <w:rPr>
          <w:u w:color="000000"/>
          <w:lang w:eastAsia="en-US"/>
        </w:rPr>
        <w:t>.</w:t>
      </w:r>
      <w:r w:rsidR="00896D8E">
        <w:rPr>
          <w:u w:color="000000"/>
          <w:lang w:eastAsia="en-US"/>
        </w:rPr>
        <w:t xml:space="preserve"> </w:t>
      </w:r>
    </w:p>
    <w:p w14:paraId="43BAFAB3" w14:textId="1319FD7D" w:rsidR="009D3E21" w:rsidRDefault="00D90596" w:rsidP="009D3E21">
      <w:pPr>
        <w:spacing w:after="120" w:line="360" w:lineRule="auto"/>
        <w:rPr>
          <w:u w:color="000000"/>
          <w:lang w:eastAsia="en-US"/>
        </w:rPr>
      </w:pPr>
      <w:r>
        <w:rPr>
          <w:u w:color="000000"/>
          <w:lang w:eastAsia="en-US"/>
        </w:rPr>
        <w:lastRenderedPageBreak/>
        <w:t>Doch bei aller Entschlossenheit gibt es auch Verunsicherung und Streitpunkte bei den Revolutionären</w:t>
      </w:r>
      <w:r w:rsidR="009D3E21">
        <w:rPr>
          <w:u w:color="000000"/>
          <w:lang w:eastAsia="en-US"/>
        </w:rPr>
        <w:t>.</w:t>
      </w:r>
      <w:r w:rsidR="000E3B62">
        <w:rPr>
          <w:u w:color="000000"/>
          <w:lang w:eastAsia="en-US"/>
        </w:rPr>
        <w:t xml:space="preserve"> </w:t>
      </w:r>
      <w:r w:rsidR="008F4A18">
        <w:rPr>
          <w:u w:color="000000"/>
          <w:lang w:eastAsia="en-US"/>
        </w:rPr>
        <w:t>„Kein Blutvergießen!“ fordert</w:t>
      </w:r>
      <w:r w:rsidR="000E3B62">
        <w:rPr>
          <w:u w:color="000000"/>
          <w:lang w:eastAsia="en-US"/>
        </w:rPr>
        <w:t xml:space="preserve"> Anton aufgebracht.</w:t>
      </w:r>
      <w:r w:rsidR="009D3E21">
        <w:rPr>
          <w:u w:color="000000"/>
          <w:lang w:eastAsia="en-US"/>
        </w:rPr>
        <w:t xml:space="preserve"> Der zugereiste französische Revolutionär Jean erwidert: „In der Revolution hilft nur das Bajonett!“ Und auch sonst bezieht er klar Position und macht der Wirtstocher Lotte ohne Umschweife einen Heiratsantrag. Lotte muss sich nicht nur politisch entscheiden zwischen den unterschiedlichen Positionen der beiden jungen Männer …</w:t>
      </w:r>
    </w:p>
    <w:p w14:paraId="6F7D603A" w14:textId="05A81F06" w:rsidR="00112E2C" w:rsidRDefault="0062203E" w:rsidP="00D35BCB">
      <w:pPr>
        <w:spacing w:after="120" w:line="360" w:lineRule="auto"/>
      </w:pPr>
      <w:r w:rsidRPr="00D35BCB">
        <w:t xml:space="preserve">Was sich im Zeitraum von 1789 bis 1792 im heutigen Kurstädtchen Bad Bergzabern ereignet hat, ist in jedem Fall etwas Besonderes. </w:t>
      </w:r>
      <w:r w:rsidR="00D35BCB" w:rsidRPr="00D35BCB">
        <w:t>Vier Monate</w:t>
      </w:r>
      <w:r w:rsidR="00102582">
        <w:t>,</w:t>
      </w:r>
      <w:r w:rsidR="00D35BCB" w:rsidRPr="00D35BCB">
        <w:t xml:space="preserve"> bevor Mainz seinen Freiheitsfrühling erlebte und zur Tochterrepublik der Franzosen wurde, hatten sich Bergzabern und umliegende Ortschaften vom Herzogtum Pfalz-Zweibrücken losgesagt</w:t>
      </w:r>
      <w:r w:rsidR="009663F1">
        <w:t xml:space="preserve"> und um Aufnahme in die Französische Republik gebeten</w:t>
      </w:r>
      <w:r w:rsidR="00D35BCB" w:rsidRPr="00D35BCB">
        <w:t>. Doch die Antwort aus Paris l</w:t>
      </w:r>
      <w:r w:rsidR="00D35BCB">
        <w:t xml:space="preserve">ieß </w:t>
      </w:r>
      <w:r w:rsidR="00D35BCB" w:rsidRPr="00D35BCB">
        <w:t>fünf Monate auf sich warten. Die freien Bürger*innen organisier</w:t>
      </w:r>
      <w:r w:rsidR="00D35BCB">
        <w:t>t</w:t>
      </w:r>
      <w:r w:rsidR="00D35BCB" w:rsidRPr="00D35BCB">
        <w:t>en sich selbst und so be</w:t>
      </w:r>
      <w:r w:rsidR="00D35BCB">
        <w:t>ganne</w:t>
      </w:r>
      <w:r w:rsidR="00D35BCB" w:rsidRPr="00D35BCB">
        <w:t xml:space="preserve">n in der „Bergzaberner Republik“ erste demokratische Gehversuche </w:t>
      </w:r>
      <w:proofErr w:type="gramStart"/>
      <w:r w:rsidR="00D35BCB" w:rsidRPr="00D35BCB">
        <w:t>in der Südpfalz</w:t>
      </w:r>
      <w:proofErr w:type="gramEnd"/>
      <w:r w:rsidR="00D35BCB" w:rsidRPr="00D35BCB">
        <w:t xml:space="preserve">. </w:t>
      </w:r>
    </w:p>
    <w:p w14:paraId="1BC094D7" w14:textId="37332D61" w:rsidR="00896D8E" w:rsidRDefault="0062203E" w:rsidP="00D35BCB">
      <w:pPr>
        <w:spacing w:after="120" w:line="360" w:lineRule="auto"/>
      </w:pPr>
      <w:r w:rsidRPr="00D35BCB">
        <w:t>Mit den Theaterfiguren des Dorfwirts und seiner Familie, dem Amtmann</w:t>
      </w:r>
      <w:r w:rsidR="008974C0" w:rsidRPr="00D35BCB">
        <w:t xml:space="preserve">, </w:t>
      </w:r>
      <w:r w:rsidR="009D3E21">
        <w:t>Anton, Jean</w:t>
      </w:r>
      <w:r w:rsidR="002275F4">
        <w:t xml:space="preserve"> </w:t>
      </w:r>
      <w:r w:rsidR="00762B17">
        <w:t>und allen anderen,</w:t>
      </w:r>
      <w:r w:rsidR="008974C0" w:rsidRPr="00D35BCB">
        <w:t xml:space="preserve"> hat der Autor Jean-Michel Räber die außergewöhnlichen Ereignisse für die Zuschauer*innen heute erleb- und </w:t>
      </w:r>
      <w:proofErr w:type="spellStart"/>
      <w:r w:rsidR="008974C0" w:rsidRPr="00D35BCB">
        <w:t>erfühlbar</w:t>
      </w:r>
      <w:proofErr w:type="spellEnd"/>
      <w:r w:rsidR="008974C0" w:rsidRPr="00D35BCB">
        <w:t xml:space="preserve"> gemacht</w:t>
      </w:r>
      <w:r w:rsidR="00146894">
        <w:t>, unterstützt von Uwe Johns behutsamer Inszenierung</w:t>
      </w:r>
      <w:r w:rsidR="00816CF3">
        <w:t>, die</w:t>
      </w:r>
      <w:r w:rsidR="00D90596">
        <w:t xml:space="preserve"> bewu</w:t>
      </w:r>
      <w:r w:rsidR="00E7621B">
        <w:t>ss</w:t>
      </w:r>
      <w:r w:rsidR="00D90596">
        <w:t>t</w:t>
      </w:r>
      <w:r w:rsidR="00816CF3">
        <w:t xml:space="preserve"> auf kleine Gesten und feine Akzente setzt</w:t>
      </w:r>
      <w:r w:rsidR="00146894">
        <w:t xml:space="preserve">. </w:t>
      </w:r>
      <w:r w:rsidR="00F10548">
        <w:t xml:space="preserve">Neben den beiden Gast-Schauspieler*innen Arthur </w:t>
      </w:r>
      <w:r w:rsidR="00F10548" w:rsidRPr="00403529">
        <w:t xml:space="preserve">Gander und </w:t>
      </w:r>
      <w:r w:rsidR="00403529" w:rsidRPr="00403529">
        <w:t xml:space="preserve">Ann-Kathrin Kuppel </w:t>
      </w:r>
      <w:r w:rsidR="00F10548" w:rsidRPr="00403529">
        <w:t>stehen</w:t>
      </w:r>
      <w:r w:rsidR="00403529">
        <w:t xml:space="preserve"> Felix S. Felix, Miriam Grimm, Ben </w:t>
      </w:r>
      <w:proofErr w:type="spellStart"/>
      <w:r w:rsidR="00403529">
        <w:t>Hergl</w:t>
      </w:r>
      <w:proofErr w:type="spellEnd"/>
      <w:r w:rsidR="00403529">
        <w:t xml:space="preserve">, Thomas Kölsch und Stephan </w:t>
      </w:r>
      <w:proofErr w:type="spellStart"/>
      <w:r w:rsidR="00403529">
        <w:t>Wriecz</w:t>
      </w:r>
      <w:proofErr w:type="spellEnd"/>
      <w:r w:rsidR="00403529">
        <w:t xml:space="preserve"> vom</w:t>
      </w:r>
      <w:r w:rsidR="00F10548">
        <w:t xml:space="preserve"> Chawwerusch Ensemble auf der Bühne.</w:t>
      </w:r>
      <w:r w:rsidR="008F4A18">
        <w:t xml:space="preserve"> </w:t>
      </w:r>
      <w:r w:rsidR="006B12E9">
        <w:t>Aufrührerische Lieder und musikalische Zitate verleihen den dramatischen Szenen noch mehr Gefühlstiefe. Komponiert wurde die Bühnenmusik von Moritz Erbach</w:t>
      </w:r>
      <w:r w:rsidR="00E7621B">
        <w:t>,</w:t>
      </w:r>
      <w:r w:rsidR="006B12E9">
        <w:t xml:space="preserve"> der auf dem Klavier live begleitet</w:t>
      </w:r>
      <w:r w:rsidR="005628FA">
        <w:rPr>
          <w:u w:color="000000"/>
          <w:lang w:eastAsia="en-US"/>
        </w:rPr>
        <w:t xml:space="preserve">. </w:t>
      </w:r>
      <w:r w:rsidR="0095617B">
        <w:t>Das Kostümbild lag in den Händen von Kristina Baumert.</w:t>
      </w:r>
    </w:p>
    <w:p w14:paraId="0BDC95A1" w14:textId="5863CB81" w:rsidR="002C3B22" w:rsidRDefault="009663F1" w:rsidP="006B12E9">
      <w:pPr>
        <w:spacing w:after="120" w:line="360" w:lineRule="auto"/>
      </w:pPr>
      <w:r>
        <w:t>„</w:t>
      </w:r>
      <w:proofErr w:type="spellStart"/>
      <w:r w:rsidR="00BE5A01">
        <w:t>Liberté</w:t>
      </w:r>
      <w:proofErr w:type="spellEnd"/>
      <w:r w:rsidR="00BE5A01">
        <w:t>, wir kommen!</w:t>
      </w:r>
      <w:r>
        <w:t>“</w:t>
      </w:r>
      <w:r w:rsidR="00BE5A01">
        <w:t xml:space="preserve"> wird zunächst zweimal, am Freitag 4.6. und Samstag 5.6. in Bad Bergzabern aufgeführt und geht dann auf Freilicht-Tournee im süddeutschen Raum. Karten für die Vorstellungen in Bad </w:t>
      </w:r>
      <w:proofErr w:type="spellStart"/>
      <w:r w:rsidR="00BE5A01">
        <w:t>Bergzabern</w:t>
      </w:r>
      <w:proofErr w:type="spellEnd"/>
      <w:r w:rsidR="00BE5A01">
        <w:t xml:space="preserve"> sind ab dem</w:t>
      </w:r>
      <w:r w:rsidR="009047FC">
        <w:t xml:space="preserve"> 3. Mai</w:t>
      </w:r>
      <w:r w:rsidR="00BE5A01">
        <w:t xml:space="preserve"> auf </w:t>
      </w:r>
      <w:hyperlink r:id="rId7" w:history="1">
        <w:r w:rsidR="00BE5A01" w:rsidRPr="00225E49">
          <w:rPr>
            <w:rStyle w:val="Hyperlink"/>
          </w:rPr>
          <w:t>www.chawwerusch.de</w:t>
        </w:r>
      </w:hyperlink>
      <w:r w:rsidR="00BE5A01">
        <w:t xml:space="preserve"> erhältlich. Alle Termine und Informationen zum Kartenvorverkauf </w:t>
      </w:r>
      <w:r w:rsidR="00896D8E">
        <w:t>sind ebenfalls auf der Homepage des Theaters zu finden.</w:t>
      </w:r>
    </w:p>
    <w:p w14:paraId="2864EC20" w14:textId="77777777" w:rsidR="002C3B22" w:rsidRDefault="002C3B22" w:rsidP="007D34A5">
      <w:pPr>
        <w:spacing w:line="360" w:lineRule="auto"/>
      </w:pPr>
    </w:p>
    <w:p w14:paraId="42C348AA" w14:textId="77777777" w:rsidR="007D34A5" w:rsidRPr="00CE5D4D" w:rsidRDefault="007D34A5" w:rsidP="007D34A5">
      <w:pPr>
        <w:spacing w:line="360" w:lineRule="auto"/>
      </w:pPr>
    </w:p>
    <w:p w14:paraId="58C76EB5" w14:textId="77777777" w:rsidR="00CE5D4D" w:rsidRPr="002F10DB" w:rsidRDefault="00CE5D4D" w:rsidP="002F10DB">
      <w:pPr>
        <w:pBdr>
          <w:bottom w:val="single" w:sz="4" w:space="1" w:color="auto"/>
        </w:pBdr>
        <w:rPr>
          <w:b/>
        </w:rPr>
      </w:pPr>
      <w:r w:rsidRPr="00CE5D4D">
        <w:rPr>
          <w:b/>
        </w:rPr>
        <w:t>Info:</w:t>
      </w:r>
    </w:p>
    <w:p w14:paraId="75EF047F" w14:textId="77777777" w:rsidR="000D379E" w:rsidRDefault="002F10DB" w:rsidP="00CE5D4D">
      <w:r>
        <w:t>Fr. 04.06.2020 20 Uhr (PREMIERE), Sa. 05.06.2020 20 Uhr im Schlosshof in Bad Bergzabern, alle weiteren Termine und Informationen zum Kartenvorverkauf unter www.chawwerusch.de</w:t>
      </w:r>
    </w:p>
    <w:p w14:paraId="6D8C67CE" w14:textId="77777777" w:rsidR="002F10DB" w:rsidRPr="00CE5D4D" w:rsidRDefault="002F10DB" w:rsidP="00CE5D4D"/>
    <w:p w14:paraId="3E774ACA" w14:textId="77777777" w:rsidR="00CE5D4D" w:rsidRPr="00CE5D4D" w:rsidRDefault="00CE5D4D" w:rsidP="00CE5D4D"/>
    <w:p w14:paraId="017CF217" w14:textId="4DEFBAF9" w:rsidR="00CE5D4D" w:rsidRPr="004D035F" w:rsidRDefault="00CE5D4D" w:rsidP="00C91F61">
      <w:pPr>
        <w:rPr>
          <w:rFonts w:ascii="Times New Roman" w:hAnsi="Times New Roman" w:cs="Times New Roman"/>
          <w:sz w:val="24"/>
          <w:szCs w:val="24"/>
        </w:rPr>
      </w:pPr>
      <w:r w:rsidRPr="00CE5D4D">
        <w:rPr>
          <w:b/>
        </w:rPr>
        <w:t>„</w:t>
      </w:r>
      <w:proofErr w:type="spellStart"/>
      <w:r w:rsidR="004D035F">
        <w:rPr>
          <w:b/>
        </w:rPr>
        <w:t>Liberté</w:t>
      </w:r>
      <w:proofErr w:type="spellEnd"/>
      <w:r w:rsidR="004D035F">
        <w:rPr>
          <w:b/>
        </w:rPr>
        <w:t>, wir kommen!</w:t>
      </w:r>
      <w:r w:rsidRPr="00CE5D4D">
        <w:rPr>
          <w:b/>
        </w:rPr>
        <w:t>“ wurde gefördert</w:t>
      </w:r>
      <w:r w:rsidRPr="00CE5D4D">
        <w:t xml:space="preserve"> vo</w:t>
      </w:r>
      <w:r w:rsidR="004D035F">
        <w:t xml:space="preserve">m Kultursommer Rheinland-Pfalz, dem Bezirksverband Pfalz, von der Lotto Stiftung Rheinland-Pfalz, der VR Bank Südliche Weinstraße </w:t>
      </w:r>
      <w:proofErr w:type="spellStart"/>
      <w:r w:rsidR="004D035F">
        <w:t>Wasgau</w:t>
      </w:r>
      <w:proofErr w:type="spellEnd"/>
      <w:r w:rsidR="004D035F">
        <w:t xml:space="preserve"> eG, der josef-</w:t>
      </w:r>
      <w:proofErr w:type="spellStart"/>
      <w:r w:rsidR="004D035F">
        <w:t>david</w:t>
      </w:r>
      <w:proofErr w:type="spellEnd"/>
      <w:r w:rsidR="004D035F">
        <w:t>-stiftung,</w:t>
      </w:r>
      <w:r w:rsidRPr="00CE5D4D">
        <w:t xml:space="preserve"> der Sparkasse S</w:t>
      </w:r>
      <w:r w:rsidR="003C1871">
        <w:t>üdpfalz</w:t>
      </w:r>
      <w:r w:rsidR="004D035F">
        <w:t xml:space="preserve"> und</w:t>
      </w:r>
      <w:r w:rsidRPr="00CE5D4D">
        <w:t xml:space="preserve"> </w:t>
      </w:r>
      <w:r w:rsidR="00991E83">
        <w:t>dem Ministerium für</w:t>
      </w:r>
      <w:r w:rsidRPr="00CE5D4D">
        <w:t xml:space="preserve"> </w:t>
      </w:r>
      <w:r w:rsidR="003C1871">
        <w:t>Familie, Frauen, Kultur und Integration</w:t>
      </w:r>
      <w:r w:rsidR="000D379E">
        <w:t xml:space="preserve"> </w:t>
      </w:r>
      <w:r w:rsidR="00C8388B">
        <w:t>Rheinland-</w:t>
      </w:r>
      <w:r w:rsidR="00EC6EBB">
        <w:t>Pfalz</w:t>
      </w:r>
      <w:r w:rsidR="004D035F">
        <w:t>.</w:t>
      </w:r>
    </w:p>
    <w:p w14:paraId="31601381" w14:textId="77777777" w:rsidR="00C450EC" w:rsidRDefault="00C450EC" w:rsidP="007D34A5">
      <w:pPr>
        <w:spacing w:line="360" w:lineRule="auto"/>
      </w:pPr>
      <w:r>
        <w:t>________________________</w:t>
      </w:r>
    </w:p>
    <w:p w14:paraId="4DD909B7"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62481D07" w14:textId="0522A689" w:rsidR="002275F4" w:rsidRPr="00403529" w:rsidRDefault="00356FDF" w:rsidP="00403529">
      <w:pPr>
        <w:pStyle w:val="Listenabsatz"/>
        <w:pBdr>
          <w:bottom w:val="single" w:sz="12" w:space="31" w:color="auto"/>
        </w:pBdr>
        <w:ind w:left="0"/>
        <w:rPr>
          <w:rFonts w:cs="Arial"/>
          <w:i/>
          <w:iCs/>
          <w:sz w:val="20"/>
          <w:szCs w:val="20"/>
        </w:rPr>
      </w:pPr>
      <w:r w:rsidRPr="00524CCD">
        <w:rPr>
          <w:rFonts w:cs="Arial"/>
          <w:i/>
          <w:iCs/>
          <w:sz w:val="20"/>
          <w:szCs w:val="20"/>
        </w:rPr>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w:t>
      </w:r>
      <w:r w:rsidRPr="00403529">
        <w:rPr>
          <w:rFonts w:cs="Arial"/>
          <w:i/>
          <w:iCs/>
          <w:sz w:val="20"/>
          <w:szCs w:val="20"/>
        </w:rPr>
        <w:t xml:space="preserve">Jugendliche </w:t>
      </w:r>
      <w:r w:rsidR="00403529">
        <w:rPr>
          <w:rFonts w:cs="Arial"/>
          <w:i/>
          <w:iCs/>
          <w:sz w:val="20"/>
          <w:szCs w:val="20"/>
        </w:rPr>
        <w:t xml:space="preserve">und </w:t>
      </w:r>
      <w:r w:rsidRPr="00403529">
        <w:rPr>
          <w:rFonts w:cs="Arial"/>
          <w:i/>
          <w:iCs/>
          <w:sz w:val="20"/>
          <w:szCs w:val="20"/>
        </w:rPr>
        <w:t>junge Erwachsene hat sie ein breites theaterpädagogisches Angebot</w:t>
      </w:r>
      <w:r w:rsidR="00403529">
        <w:rPr>
          <w:rFonts w:cs="Arial"/>
          <w:i/>
          <w:iCs/>
          <w:sz w:val="20"/>
          <w:szCs w:val="20"/>
        </w:rPr>
        <w:t>.</w:t>
      </w:r>
    </w:p>
    <w:sectPr w:rsidR="002275F4" w:rsidRPr="00403529" w:rsidSect="000A18B2">
      <w:headerReference w:type="default" r:id="rId8"/>
      <w:footerReference w:type="default" r:id="rId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28CD" w14:textId="77777777" w:rsidR="00A87A5B" w:rsidRDefault="00A87A5B">
      <w:r>
        <w:separator/>
      </w:r>
    </w:p>
  </w:endnote>
  <w:endnote w:type="continuationSeparator" w:id="0">
    <w:p w14:paraId="70E4D3EE" w14:textId="77777777" w:rsidR="00A87A5B" w:rsidRDefault="00A8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37CF"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p>
  <w:p w14:paraId="11DAD82B"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9434" w14:textId="77777777" w:rsidR="00A87A5B" w:rsidRDefault="00A87A5B">
      <w:r>
        <w:separator/>
      </w:r>
    </w:p>
  </w:footnote>
  <w:footnote w:type="continuationSeparator" w:id="0">
    <w:p w14:paraId="6D119965" w14:textId="77777777" w:rsidR="00A87A5B" w:rsidRDefault="00A8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66A7" w14:textId="77777777" w:rsidR="004E2543" w:rsidRDefault="00356FDF" w:rsidP="007D34A5">
    <w:r>
      <w:rPr>
        <w:noProof/>
      </w:rPr>
      <w:drawing>
        <wp:anchor distT="0" distB="0" distL="114300" distR="114300" simplePos="0" relativeHeight="251659264" behindDoc="1" locked="0" layoutInCell="1" allowOverlap="1" wp14:anchorId="2723777E" wp14:editId="16ABEE99">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50090" w14:textId="77777777" w:rsidR="004E2543" w:rsidRPr="0067054D" w:rsidRDefault="00446C36" w:rsidP="004A668F">
    <w:pPr>
      <w:pBdr>
        <w:bottom w:val="single" w:sz="4" w:space="1" w:color="auto"/>
      </w:pBdr>
      <w:outlineLvl w:val="0"/>
      <w:rPr>
        <w:b/>
        <w:bCs/>
        <w:sz w:val="46"/>
        <w:szCs w:val="48"/>
      </w:rPr>
    </w:pPr>
    <w:r>
      <w:rPr>
        <w:rFonts w:ascii="Arial Rounded MT Bold" w:hAnsi="Arial Rounded MT Bold"/>
        <w:noProof/>
        <w:color w:val="BFBFBF"/>
        <w:sz w:val="40"/>
        <w:szCs w:val="40"/>
      </w:rPr>
      <w:t>Liberté, wir kommen</w:t>
    </w:r>
    <w:r w:rsidR="00A8034B">
      <w:rPr>
        <w:rFonts w:ascii="Arial Rounded MT Bold" w:hAnsi="Arial Rounded MT Bold"/>
        <w:noProof/>
        <w:color w:val="BFBFBF"/>
        <w:sz w:val="40"/>
        <w:szCs w:val="40"/>
      </w:rPr>
      <w:t>!</w:t>
    </w:r>
    <w:r w:rsidR="00E63D75">
      <w:rPr>
        <w:rFonts w:ascii="Arial Rounded MT Bold" w:hAnsi="Arial Rounded MT Bold"/>
        <w:noProof/>
        <w:color w:val="BFBFBF"/>
        <w:sz w:val="40"/>
        <w:szCs w:val="40"/>
      </w:rPr>
      <w:t xml:space="preserve"> </w:t>
    </w:r>
    <w:r>
      <w:rPr>
        <w:rFonts w:ascii="Arial Rounded MT Bold" w:hAnsi="Arial Rounded MT Bold"/>
        <w:noProof/>
        <w:color w:val="BFBFBF"/>
        <w:sz w:val="40"/>
        <w:szCs w:val="40"/>
      </w:rPr>
      <w:br/>
    </w:r>
    <w:r w:rsidR="00E63D75">
      <w:rPr>
        <w:rFonts w:ascii="Arial Rounded MT Bold" w:hAnsi="Arial Rounded MT Bold"/>
        <w:noProof/>
        <w:color w:val="BFBFBF"/>
        <w:sz w:val="40"/>
        <w:szCs w:val="40"/>
      </w:rPr>
      <w:t>– Presseinformation</w:t>
    </w:r>
    <w:r w:rsidR="004A668F" w:rsidRPr="0067054D">
      <w:rPr>
        <w:b/>
        <w:bCs/>
        <w:sz w:val="46"/>
        <w:szCs w:val="48"/>
      </w:rPr>
      <w:tab/>
    </w:r>
    <w:r w:rsidR="004A668F" w:rsidRPr="0067054D">
      <w:rPr>
        <w:b/>
        <w:bCs/>
        <w:sz w:val="46"/>
        <w:szCs w:val="48"/>
      </w:rPr>
      <w:tab/>
      <w:t xml:space="preserve">  </w:t>
    </w:r>
  </w:p>
  <w:p w14:paraId="276383BC"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2C88F502" w14:textId="28C4FAEC" w:rsidR="004E2543" w:rsidRPr="008D75F7" w:rsidRDefault="00403529" w:rsidP="008D75F7">
    <w:pPr>
      <w:pStyle w:val="Kopfzeile"/>
      <w:jc w:val="right"/>
      <w:rPr>
        <w:sz w:val="20"/>
        <w:szCs w:val="20"/>
      </w:rPr>
    </w:pPr>
    <w:r>
      <w:rPr>
        <w:sz w:val="20"/>
        <w:szCs w:val="20"/>
      </w:rPr>
      <w:t>7.4.2021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36"/>
    <w:rsid w:val="00025CF4"/>
    <w:rsid w:val="00031541"/>
    <w:rsid w:val="00051385"/>
    <w:rsid w:val="00055CEF"/>
    <w:rsid w:val="000625DB"/>
    <w:rsid w:val="00066E29"/>
    <w:rsid w:val="000A18B2"/>
    <w:rsid w:val="000D379E"/>
    <w:rsid w:val="000E3B62"/>
    <w:rsid w:val="00102582"/>
    <w:rsid w:val="00102F02"/>
    <w:rsid w:val="00105E8E"/>
    <w:rsid w:val="001100FE"/>
    <w:rsid w:val="00112E2C"/>
    <w:rsid w:val="001152D1"/>
    <w:rsid w:val="00121509"/>
    <w:rsid w:val="0014619E"/>
    <w:rsid w:val="00146894"/>
    <w:rsid w:val="0017631A"/>
    <w:rsid w:val="00181576"/>
    <w:rsid w:val="00182356"/>
    <w:rsid w:val="001D0308"/>
    <w:rsid w:val="001F686C"/>
    <w:rsid w:val="00201F68"/>
    <w:rsid w:val="00204334"/>
    <w:rsid w:val="002171AE"/>
    <w:rsid w:val="002275F4"/>
    <w:rsid w:val="00274145"/>
    <w:rsid w:val="00294697"/>
    <w:rsid w:val="002A1F8D"/>
    <w:rsid w:val="002C3B22"/>
    <w:rsid w:val="002E1854"/>
    <w:rsid w:val="002F10DB"/>
    <w:rsid w:val="002F5340"/>
    <w:rsid w:val="00356FDF"/>
    <w:rsid w:val="00377A07"/>
    <w:rsid w:val="003A2FD3"/>
    <w:rsid w:val="003C1871"/>
    <w:rsid w:val="003D4D04"/>
    <w:rsid w:val="003D63B2"/>
    <w:rsid w:val="00403529"/>
    <w:rsid w:val="004259D6"/>
    <w:rsid w:val="0042754B"/>
    <w:rsid w:val="00433DDB"/>
    <w:rsid w:val="00446C36"/>
    <w:rsid w:val="004A668F"/>
    <w:rsid w:val="004C2834"/>
    <w:rsid w:val="004C34C2"/>
    <w:rsid w:val="004D035F"/>
    <w:rsid w:val="004D6012"/>
    <w:rsid w:val="004E2543"/>
    <w:rsid w:val="00535B20"/>
    <w:rsid w:val="00541928"/>
    <w:rsid w:val="005513D4"/>
    <w:rsid w:val="005628FA"/>
    <w:rsid w:val="00567194"/>
    <w:rsid w:val="005A63FD"/>
    <w:rsid w:val="005B5A16"/>
    <w:rsid w:val="00602FC0"/>
    <w:rsid w:val="0062203E"/>
    <w:rsid w:val="00643DB1"/>
    <w:rsid w:val="00664421"/>
    <w:rsid w:val="0067054D"/>
    <w:rsid w:val="006A59F8"/>
    <w:rsid w:val="006A6154"/>
    <w:rsid w:val="006B12E9"/>
    <w:rsid w:val="006D0BBC"/>
    <w:rsid w:val="006D3BA6"/>
    <w:rsid w:val="0072043D"/>
    <w:rsid w:val="00735F79"/>
    <w:rsid w:val="00762B17"/>
    <w:rsid w:val="0076443A"/>
    <w:rsid w:val="007742F1"/>
    <w:rsid w:val="00786405"/>
    <w:rsid w:val="00787E5E"/>
    <w:rsid w:val="007A47D0"/>
    <w:rsid w:val="007D34A5"/>
    <w:rsid w:val="0080522C"/>
    <w:rsid w:val="00810D25"/>
    <w:rsid w:val="00816CF3"/>
    <w:rsid w:val="00866F06"/>
    <w:rsid w:val="00896C57"/>
    <w:rsid w:val="00896D8E"/>
    <w:rsid w:val="008974C0"/>
    <w:rsid w:val="008C1282"/>
    <w:rsid w:val="008C19FB"/>
    <w:rsid w:val="008D4983"/>
    <w:rsid w:val="008D75F7"/>
    <w:rsid w:val="008F4A18"/>
    <w:rsid w:val="00902986"/>
    <w:rsid w:val="009047FC"/>
    <w:rsid w:val="00911F25"/>
    <w:rsid w:val="0091745F"/>
    <w:rsid w:val="00922881"/>
    <w:rsid w:val="0095617B"/>
    <w:rsid w:val="009663F1"/>
    <w:rsid w:val="00991E83"/>
    <w:rsid w:val="009D3E21"/>
    <w:rsid w:val="009E4CEC"/>
    <w:rsid w:val="00A453B0"/>
    <w:rsid w:val="00A74B1A"/>
    <w:rsid w:val="00A8034B"/>
    <w:rsid w:val="00A87A5B"/>
    <w:rsid w:val="00AB00D8"/>
    <w:rsid w:val="00AC7C31"/>
    <w:rsid w:val="00AD4386"/>
    <w:rsid w:val="00AF292C"/>
    <w:rsid w:val="00B02D7F"/>
    <w:rsid w:val="00B03958"/>
    <w:rsid w:val="00B03A8A"/>
    <w:rsid w:val="00B467D6"/>
    <w:rsid w:val="00B77AB6"/>
    <w:rsid w:val="00BA2D18"/>
    <w:rsid w:val="00BE5A01"/>
    <w:rsid w:val="00C14F87"/>
    <w:rsid w:val="00C44D43"/>
    <w:rsid w:val="00C450EC"/>
    <w:rsid w:val="00C5449C"/>
    <w:rsid w:val="00C61599"/>
    <w:rsid w:val="00C66B4E"/>
    <w:rsid w:val="00C74DB6"/>
    <w:rsid w:val="00C8388B"/>
    <w:rsid w:val="00C90CE5"/>
    <w:rsid w:val="00C91F61"/>
    <w:rsid w:val="00CC7DA3"/>
    <w:rsid w:val="00CE5D4D"/>
    <w:rsid w:val="00CE7AD1"/>
    <w:rsid w:val="00CF753F"/>
    <w:rsid w:val="00D063E4"/>
    <w:rsid w:val="00D11A7D"/>
    <w:rsid w:val="00D204DF"/>
    <w:rsid w:val="00D32519"/>
    <w:rsid w:val="00D32C91"/>
    <w:rsid w:val="00D3487B"/>
    <w:rsid w:val="00D35BCB"/>
    <w:rsid w:val="00D37EFC"/>
    <w:rsid w:val="00D570B8"/>
    <w:rsid w:val="00D60E6A"/>
    <w:rsid w:val="00D63CD6"/>
    <w:rsid w:val="00D90596"/>
    <w:rsid w:val="00E14F0F"/>
    <w:rsid w:val="00E36B11"/>
    <w:rsid w:val="00E500F0"/>
    <w:rsid w:val="00E54D58"/>
    <w:rsid w:val="00E63D75"/>
    <w:rsid w:val="00E71B95"/>
    <w:rsid w:val="00E7621B"/>
    <w:rsid w:val="00EC091C"/>
    <w:rsid w:val="00EC6EBB"/>
    <w:rsid w:val="00EE0615"/>
    <w:rsid w:val="00EE591D"/>
    <w:rsid w:val="00EF5183"/>
    <w:rsid w:val="00F10548"/>
    <w:rsid w:val="00F22AA3"/>
    <w:rsid w:val="00F24695"/>
    <w:rsid w:val="00F35A7F"/>
    <w:rsid w:val="00F60720"/>
    <w:rsid w:val="00F711C3"/>
    <w:rsid w:val="00F82163"/>
    <w:rsid w:val="00FA45AD"/>
    <w:rsid w:val="00FA4BBA"/>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05B343"/>
  <w15:docId w15:val="{EC04823E-EB56-EE4C-BD34-4302DBE1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character" w:styleId="Hervorhebung">
    <w:name w:val="Emphasis"/>
    <w:basedOn w:val="Absatz-Standardschriftart"/>
    <w:uiPriority w:val="20"/>
    <w:qFormat/>
    <w:rsid w:val="004D035F"/>
    <w:rPr>
      <w:i/>
      <w:iCs/>
    </w:rPr>
  </w:style>
  <w:style w:type="paragraph" w:customStyle="1" w:styleId="Dialog">
    <w:name w:val="Dialog"/>
    <w:basedOn w:val="Standard"/>
    <w:next w:val="Standard"/>
    <w:rsid w:val="00735F79"/>
    <w:pPr>
      <w:ind w:left="1134" w:right="-6"/>
    </w:pPr>
    <w:rPr>
      <w:rFonts w:cs="Times New Roman"/>
      <w:szCs w:val="20"/>
    </w:rPr>
  </w:style>
  <w:style w:type="paragraph" w:customStyle="1" w:styleId="Charakter">
    <w:name w:val="Charakter"/>
    <w:basedOn w:val="Standard"/>
    <w:next w:val="Standard"/>
    <w:qFormat/>
    <w:rsid w:val="000A18B2"/>
    <w:pPr>
      <w:keepNext/>
      <w:keepLines/>
      <w:spacing w:before="120"/>
    </w:pPr>
    <w:rPr>
      <w:rFonts w:cs="Times New Roman"/>
      <w:caps/>
      <w:szCs w:val="20"/>
    </w:rPr>
  </w:style>
  <w:style w:type="character" w:styleId="NichtaufgelsteErwhnung">
    <w:name w:val="Unresolved Mention"/>
    <w:basedOn w:val="Absatz-Standardschriftart"/>
    <w:rsid w:val="00BE5A01"/>
    <w:rPr>
      <w:color w:val="605E5C"/>
      <w:shd w:val="clear" w:color="auto" w:fill="E1DFDD"/>
    </w:rPr>
  </w:style>
  <w:style w:type="paragraph" w:styleId="Sprechblasentext">
    <w:name w:val="Balloon Text"/>
    <w:basedOn w:val="Standard"/>
    <w:link w:val="SprechblasentextZchn"/>
    <w:semiHidden/>
    <w:unhideWhenUsed/>
    <w:rsid w:val="00102582"/>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102582"/>
    <w:rPr>
      <w:rFonts w:ascii="Times New Roman" w:hAnsi="Times New Roman" w:cs="Times New Roman"/>
      <w:sz w:val="18"/>
      <w:szCs w:val="18"/>
    </w:rPr>
  </w:style>
  <w:style w:type="character" w:styleId="Kommentarzeichen">
    <w:name w:val="annotation reference"/>
    <w:basedOn w:val="Absatz-Standardschriftart"/>
    <w:semiHidden/>
    <w:unhideWhenUsed/>
    <w:rsid w:val="00102582"/>
    <w:rPr>
      <w:sz w:val="16"/>
      <w:szCs w:val="16"/>
    </w:rPr>
  </w:style>
  <w:style w:type="paragraph" w:styleId="Kommentartext">
    <w:name w:val="annotation text"/>
    <w:basedOn w:val="Standard"/>
    <w:link w:val="KommentartextZchn"/>
    <w:semiHidden/>
    <w:unhideWhenUsed/>
    <w:rsid w:val="00102582"/>
    <w:rPr>
      <w:sz w:val="20"/>
      <w:szCs w:val="20"/>
    </w:rPr>
  </w:style>
  <w:style w:type="character" w:customStyle="1" w:styleId="KommentartextZchn">
    <w:name w:val="Kommentartext Zchn"/>
    <w:basedOn w:val="Absatz-Standardschriftart"/>
    <w:link w:val="Kommentartext"/>
    <w:semiHidden/>
    <w:rsid w:val="00102582"/>
  </w:style>
  <w:style w:type="paragraph" w:styleId="Kommentarthema">
    <w:name w:val="annotation subject"/>
    <w:basedOn w:val="Kommentartext"/>
    <w:next w:val="Kommentartext"/>
    <w:link w:val="KommentarthemaZchn"/>
    <w:semiHidden/>
    <w:unhideWhenUsed/>
    <w:rsid w:val="00102582"/>
    <w:rPr>
      <w:b/>
      <w:bCs/>
    </w:rPr>
  </w:style>
  <w:style w:type="character" w:customStyle="1" w:styleId="KommentarthemaZchn">
    <w:name w:val="Kommentarthema Zchn"/>
    <w:basedOn w:val="KommentartextZchn"/>
    <w:link w:val="Kommentarthema"/>
    <w:semiHidden/>
    <w:rsid w:val="00102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817287">
      <w:bodyDiv w:val="1"/>
      <w:marLeft w:val="0"/>
      <w:marRight w:val="0"/>
      <w:marTop w:val="0"/>
      <w:marBottom w:val="0"/>
      <w:divBdr>
        <w:top w:val="none" w:sz="0" w:space="0" w:color="auto"/>
        <w:left w:val="none" w:sz="0" w:space="0" w:color="auto"/>
        <w:bottom w:val="none" w:sz="0" w:space="0" w:color="auto"/>
        <w:right w:val="none" w:sz="0" w:space="0" w:color="auto"/>
      </w:divBdr>
    </w:div>
    <w:div w:id="1348141550">
      <w:bodyDiv w:val="1"/>
      <w:marLeft w:val="0"/>
      <w:marRight w:val="0"/>
      <w:marTop w:val="0"/>
      <w:marBottom w:val="0"/>
      <w:divBdr>
        <w:top w:val="none" w:sz="0" w:space="0" w:color="auto"/>
        <w:left w:val="none" w:sz="0" w:space="0" w:color="auto"/>
        <w:bottom w:val="none" w:sz="0" w:space="0" w:color="auto"/>
        <w:right w:val="none" w:sz="0" w:space="0" w:color="auto"/>
      </w:divBdr>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4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wwerus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lke/Google%20Drive/Chawwerusch-PR/Pressemitteilungen/Vorlage_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Vorlage_PI.dotx</Template>
  <TotalTime>0</TotalTime>
  <Pages>3</Pages>
  <Words>778</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5672</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7</cp:revision>
  <cp:lastPrinted>2012-05-07T21:07:00Z</cp:lastPrinted>
  <dcterms:created xsi:type="dcterms:W3CDTF">2020-10-19T15:22:00Z</dcterms:created>
  <dcterms:modified xsi:type="dcterms:W3CDTF">2021-06-11T08:50:00Z</dcterms:modified>
</cp:coreProperties>
</file>