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4D8B" w14:textId="6D0589CB" w:rsidR="00C854EF" w:rsidRDefault="00C854EF" w:rsidP="00706776">
      <w:pPr>
        <w:pStyle w:val="berschrift1"/>
        <w:ind w:right="-286"/>
        <w:rPr>
          <w:sz w:val="22"/>
          <w:szCs w:val="22"/>
        </w:rPr>
      </w:pPr>
      <w:r>
        <w:t>Der kleine Luther</w:t>
      </w:r>
      <w:r w:rsidR="00105877">
        <w:rPr>
          <w:sz w:val="22"/>
          <w:szCs w:val="22"/>
        </w:rPr>
        <w:t xml:space="preserve"> - </w:t>
      </w:r>
      <w:r w:rsidRPr="00706776">
        <w:rPr>
          <w:sz w:val="22"/>
          <w:szCs w:val="22"/>
        </w:rPr>
        <w:t>Eine Landauer Reformationsgeschichte in mehreren Stationen</w:t>
      </w:r>
    </w:p>
    <w:p w14:paraId="76996DF0" w14:textId="77777777" w:rsidR="00105877" w:rsidRDefault="00105877" w:rsidP="00706776">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360" w:lineRule="auto"/>
        <w:ind w:right="-286"/>
        <w:jc w:val="both"/>
        <w:rPr>
          <w:rFonts w:ascii="Arial" w:hAnsi="Arial" w:cs="Arial"/>
          <w:sz w:val="22"/>
          <w:szCs w:val="22"/>
        </w:rPr>
      </w:pPr>
      <w:bookmarkStart w:id="0" w:name="_GoBack"/>
      <w:bookmarkEnd w:id="0"/>
    </w:p>
    <w:p w14:paraId="0F773EB2" w14:textId="77777777" w:rsidR="00C854EF" w:rsidRDefault="00C854EF" w:rsidP="00706776">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360" w:lineRule="auto"/>
        <w:ind w:right="-286"/>
        <w:rPr>
          <w:rFonts w:ascii="Arial" w:hAnsi="Arial" w:cs="Arial"/>
          <w:sz w:val="22"/>
          <w:szCs w:val="22"/>
        </w:rPr>
      </w:pPr>
      <w:r w:rsidRPr="00840FF2">
        <w:rPr>
          <w:rFonts w:ascii="Arial" w:hAnsi="Arial" w:cs="Arial"/>
          <w:sz w:val="22"/>
          <w:szCs w:val="22"/>
        </w:rPr>
        <w:t>Der Protestantische Kirchenbezirk</w:t>
      </w:r>
      <w:r w:rsidRPr="00840FF2">
        <w:rPr>
          <w:rFonts w:ascii="Arial" w:hAnsi="Arial" w:cs="Arial"/>
          <w:b/>
          <w:bCs/>
          <w:sz w:val="22"/>
          <w:szCs w:val="22"/>
        </w:rPr>
        <w:t xml:space="preserve"> </w:t>
      </w:r>
      <w:r w:rsidRPr="00840FF2">
        <w:rPr>
          <w:rFonts w:ascii="Arial" w:hAnsi="Arial" w:cs="Arial"/>
          <w:sz w:val="22"/>
          <w:szCs w:val="22"/>
        </w:rPr>
        <w:t xml:space="preserve">Landau, die Stadt </w:t>
      </w:r>
      <w:r w:rsidRPr="00840FF2">
        <w:rPr>
          <w:rFonts w:ascii="Arial" w:hAnsi="Arial" w:cs="Arial"/>
          <w:color w:val="000000" w:themeColor="text1"/>
          <w:sz w:val="22"/>
          <w:szCs w:val="22"/>
        </w:rPr>
        <w:t xml:space="preserve">Landau in der Pfalz und das Chawwerusch Theater erinnern </w:t>
      </w:r>
      <w:r w:rsidRPr="00840FF2">
        <w:rPr>
          <w:rFonts w:ascii="Arial" w:hAnsi="Arial" w:cs="Arial"/>
          <w:sz w:val="22"/>
          <w:szCs w:val="22"/>
        </w:rPr>
        <w:t>m</w:t>
      </w:r>
      <w:r>
        <w:rPr>
          <w:rFonts w:ascii="Arial" w:hAnsi="Arial" w:cs="Arial"/>
          <w:sz w:val="22"/>
          <w:szCs w:val="22"/>
        </w:rPr>
        <w:t>it d</w:t>
      </w:r>
      <w:r w:rsidRPr="00840FF2">
        <w:rPr>
          <w:rFonts w:ascii="Arial" w:hAnsi="Arial" w:cs="Arial"/>
          <w:sz w:val="22"/>
          <w:szCs w:val="22"/>
        </w:rPr>
        <w:t xml:space="preserve">em gemeinsamen </w:t>
      </w:r>
      <w:proofErr w:type="spellStart"/>
      <w:r w:rsidRPr="00840FF2">
        <w:rPr>
          <w:rFonts w:ascii="Arial" w:hAnsi="Arial" w:cs="Arial"/>
          <w:sz w:val="22"/>
          <w:szCs w:val="22"/>
        </w:rPr>
        <w:t>Stationentheaterprojekt</w:t>
      </w:r>
      <w:proofErr w:type="spellEnd"/>
      <w:r w:rsidRPr="00840FF2">
        <w:rPr>
          <w:rFonts w:ascii="Arial" w:hAnsi="Arial" w:cs="Arial"/>
          <w:sz w:val="22"/>
          <w:szCs w:val="22"/>
        </w:rPr>
        <w:t xml:space="preserve"> </w:t>
      </w:r>
      <w:r>
        <w:rPr>
          <w:rFonts w:ascii="Arial" w:hAnsi="Arial" w:cs="Arial"/>
          <w:sz w:val="22"/>
          <w:szCs w:val="22"/>
        </w:rPr>
        <w:t xml:space="preserve">„Der kleine Luther“ </w:t>
      </w:r>
      <w:r w:rsidRPr="00840FF2">
        <w:rPr>
          <w:rFonts w:ascii="Arial" w:hAnsi="Arial" w:cs="Arial"/>
          <w:sz w:val="22"/>
          <w:szCs w:val="22"/>
        </w:rPr>
        <w:t>in besonderer Weise an die Reformation</w:t>
      </w:r>
      <w:r>
        <w:rPr>
          <w:rFonts w:ascii="Arial" w:hAnsi="Arial" w:cs="Arial"/>
          <w:sz w:val="22"/>
          <w:szCs w:val="22"/>
        </w:rPr>
        <w:t>. R</w:t>
      </w:r>
      <w:r w:rsidRPr="00840FF2">
        <w:rPr>
          <w:rFonts w:ascii="Arial" w:hAnsi="Arial" w:cs="Arial"/>
          <w:sz w:val="22"/>
          <w:szCs w:val="22"/>
        </w:rPr>
        <w:t>und um die Landauer Stiftskirche</w:t>
      </w:r>
      <w:r>
        <w:rPr>
          <w:rFonts w:ascii="Arial" w:hAnsi="Arial" w:cs="Arial"/>
          <w:sz w:val="22"/>
          <w:szCs w:val="22"/>
        </w:rPr>
        <w:t xml:space="preserve"> wird </w:t>
      </w:r>
      <w:r w:rsidRPr="00840FF2">
        <w:rPr>
          <w:rFonts w:ascii="Arial" w:hAnsi="Arial" w:cs="Arial"/>
          <w:sz w:val="22"/>
          <w:szCs w:val="22"/>
        </w:rPr>
        <w:t xml:space="preserve">„Der kleine Luther“ </w:t>
      </w:r>
      <w:r>
        <w:rPr>
          <w:rFonts w:ascii="Arial" w:hAnsi="Arial" w:cs="Arial"/>
          <w:sz w:val="22"/>
          <w:szCs w:val="22"/>
        </w:rPr>
        <w:t>vom</w:t>
      </w:r>
      <w:r w:rsidRPr="00840FF2">
        <w:rPr>
          <w:rFonts w:ascii="Arial" w:hAnsi="Arial" w:cs="Arial"/>
          <w:sz w:val="22"/>
          <w:szCs w:val="22"/>
        </w:rPr>
        <w:t xml:space="preserve"> 21. September </w:t>
      </w:r>
      <w:r>
        <w:rPr>
          <w:rFonts w:ascii="Arial" w:hAnsi="Arial" w:cs="Arial"/>
          <w:sz w:val="22"/>
          <w:szCs w:val="22"/>
        </w:rPr>
        <w:t xml:space="preserve">bis einschließlich 3. Oktober </w:t>
      </w:r>
      <w:r w:rsidRPr="00840FF2">
        <w:rPr>
          <w:rFonts w:ascii="Arial" w:hAnsi="Arial" w:cs="Arial"/>
          <w:sz w:val="22"/>
          <w:szCs w:val="22"/>
        </w:rPr>
        <w:t>2017</w:t>
      </w:r>
      <w:r>
        <w:rPr>
          <w:rFonts w:ascii="Arial" w:hAnsi="Arial" w:cs="Arial"/>
          <w:sz w:val="22"/>
          <w:szCs w:val="22"/>
        </w:rPr>
        <w:t xml:space="preserve"> zu sehen sein. Das Theaterprojekt richtet seinen Fokus auf den spezifischen Verlauf, den die Reformation in Landau nahm und leistet somit einen regionalgeschichtlichen Beitrag zum Diskurs des Reformationsjubiläums 2017.</w:t>
      </w:r>
    </w:p>
    <w:p w14:paraId="19D89C01" w14:textId="0D84F820" w:rsidR="00105877" w:rsidRPr="00840FF2" w:rsidRDefault="00105877" w:rsidP="00105877">
      <w:pPr>
        <w:pStyle w:val="Textkrper"/>
        <w:spacing w:line="360" w:lineRule="auto"/>
        <w:ind w:right="-286"/>
      </w:pPr>
      <w:r w:rsidRPr="00840FF2">
        <w:t xml:space="preserve">Karten für das Highlight im Landauer Lutherjahr sind </w:t>
      </w:r>
      <w:r w:rsidR="00097F58">
        <w:t>zum Preis von 18 Euro (</w:t>
      </w:r>
      <w:proofErr w:type="spellStart"/>
      <w:r w:rsidR="00097F58">
        <w:t>erm</w:t>
      </w:r>
      <w:proofErr w:type="spellEnd"/>
      <w:r w:rsidR="00097F58">
        <w:t>. 14 Euro)</w:t>
      </w:r>
      <w:r w:rsidRPr="00840FF2">
        <w:t xml:space="preserve"> im Büro für Tourismus Landau, unter der Ticket-Hotline 06341-134141 oder online unter </w:t>
      </w:r>
      <w:hyperlink r:id="rId8" w:history="1">
        <w:r w:rsidR="002870DC" w:rsidRPr="008A0B0C">
          <w:rPr>
            <w:rStyle w:val="Link"/>
          </w:rPr>
          <w:t>www.ticket-regional.de</w:t>
        </w:r>
      </w:hyperlink>
      <w:r w:rsidRPr="00840FF2">
        <w:t xml:space="preserve"> erhältlich.</w:t>
      </w:r>
    </w:p>
    <w:p w14:paraId="0E4BAA1F" w14:textId="4DECFEEC" w:rsidR="00105877" w:rsidRPr="00624D54" w:rsidRDefault="00624D54" w:rsidP="00624D54">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360" w:lineRule="auto"/>
        <w:ind w:right="-286"/>
        <w:rPr>
          <w:rFonts w:ascii="Arial" w:hAnsi="Arial" w:cs="Arial"/>
          <w:sz w:val="22"/>
          <w:szCs w:val="22"/>
        </w:rPr>
      </w:pPr>
      <w:r w:rsidRPr="00624D54">
        <w:rPr>
          <w:rFonts w:ascii="Arial" w:eastAsia="Times New Roman" w:hAnsi="Arial" w:cs="Arial"/>
          <w:color w:val="auto"/>
          <w:sz w:val="22"/>
          <w:szCs w:val="22"/>
        </w:rPr>
        <w:t xml:space="preserve">Rund </w:t>
      </w:r>
      <w:r w:rsidR="00105877" w:rsidRPr="00624D54">
        <w:rPr>
          <w:rFonts w:ascii="Arial" w:hAnsi="Arial" w:cs="Arial"/>
          <w:sz w:val="22"/>
          <w:szCs w:val="22"/>
        </w:rPr>
        <w:t xml:space="preserve">100 Amateurschauspieler*innen </w:t>
      </w:r>
      <w:r w:rsidRPr="00624D54">
        <w:rPr>
          <w:rFonts w:ascii="Arial" w:hAnsi="Arial" w:cs="Arial"/>
          <w:sz w:val="22"/>
          <w:szCs w:val="22"/>
        </w:rPr>
        <w:t xml:space="preserve">lassen Geschichte </w:t>
      </w:r>
      <w:r w:rsidR="00105877" w:rsidRPr="00624D54">
        <w:rPr>
          <w:rFonts w:ascii="Arial" w:hAnsi="Arial" w:cs="Arial"/>
          <w:sz w:val="22"/>
          <w:szCs w:val="22"/>
        </w:rPr>
        <w:t xml:space="preserve">lebendig </w:t>
      </w:r>
      <w:r>
        <w:rPr>
          <w:rFonts w:ascii="Arial" w:hAnsi="Arial" w:cs="Arial"/>
          <w:sz w:val="22"/>
          <w:szCs w:val="22"/>
        </w:rPr>
        <w:t>werden</w:t>
      </w:r>
      <w:r w:rsidR="00105877" w:rsidRPr="00624D54">
        <w:rPr>
          <w:rFonts w:ascii="Arial" w:hAnsi="Arial" w:cs="Arial"/>
          <w:sz w:val="22"/>
          <w:szCs w:val="22"/>
        </w:rPr>
        <w:t>:</w:t>
      </w:r>
    </w:p>
    <w:p w14:paraId="43362006" w14:textId="77777777" w:rsidR="00C854EF" w:rsidRPr="00840FF2" w:rsidRDefault="00C854EF" w:rsidP="00706776">
      <w:pPr>
        <w:pStyle w:val="T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0" w:line="360" w:lineRule="auto"/>
        <w:ind w:right="-286"/>
        <w:rPr>
          <w:rFonts w:ascii="Arial" w:hAnsi="Arial" w:cs="Arial"/>
          <w:sz w:val="22"/>
          <w:szCs w:val="22"/>
        </w:rPr>
      </w:pPr>
      <w:r w:rsidRPr="00840FF2">
        <w:rPr>
          <w:rFonts w:ascii="Arial" w:hAnsi="Arial" w:cs="Arial"/>
          <w:sz w:val="22"/>
          <w:szCs w:val="22"/>
        </w:rPr>
        <w:t xml:space="preserve">Vor 500 Jahren </w:t>
      </w:r>
      <w:r w:rsidRPr="00BF16F1">
        <w:rPr>
          <w:rFonts w:ascii="Arial" w:hAnsi="Arial" w:cs="Arial"/>
          <w:sz w:val="22"/>
          <w:szCs w:val="22"/>
        </w:rPr>
        <w:t>breitet</w:t>
      </w:r>
      <w:r w:rsidRPr="00840FF2">
        <w:rPr>
          <w:rFonts w:ascii="Arial" w:hAnsi="Arial" w:cs="Arial"/>
          <w:sz w:val="22"/>
          <w:szCs w:val="22"/>
        </w:rPr>
        <w:t>e</w:t>
      </w:r>
      <w:r w:rsidRPr="00BF16F1">
        <w:rPr>
          <w:rFonts w:ascii="Arial" w:hAnsi="Arial" w:cs="Arial"/>
          <w:sz w:val="22"/>
          <w:szCs w:val="22"/>
        </w:rPr>
        <w:t xml:space="preserve"> sich die Reformation </w:t>
      </w:r>
      <w:r w:rsidRPr="00840FF2">
        <w:rPr>
          <w:rFonts w:ascii="Arial" w:hAnsi="Arial" w:cs="Arial"/>
          <w:sz w:val="22"/>
          <w:szCs w:val="22"/>
        </w:rPr>
        <w:t xml:space="preserve">wie ein Lauffeuer </w:t>
      </w:r>
      <w:r w:rsidRPr="00BF16F1">
        <w:rPr>
          <w:rFonts w:ascii="Arial" w:hAnsi="Arial" w:cs="Arial"/>
          <w:sz w:val="22"/>
          <w:szCs w:val="22"/>
        </w:rPr>
        <w:t xml:space="preserve">in ganz Deutschland aus. Die alte Weltordnung </w:t>
      </w:r>
      <w:r w:rsidRPr="00840FF2">
        <w:rPr>
          <w:rFonts w:ascii="Arial" w:hAnsi="Arial" w:cs="Arial"/>
          <w:sz w:val="22"/>
          <w:szCs w:val="22"/>
        </w:rPr>
        <w:t>schien</w:t>
      </w:r>
      <w:r w:rsidRPr="00BF16F1">
        <w:rPr>
          <w:rFonts w:ascii="Arial" w:hAnsi="Arial" w:cs="Arial"/>
          <w:sz w:val="22"/>
          <w:szCs w:val="22"/>
        </w:rPr>
        <w:t xml:space="preserve"> auf den Kopf gestellt.</w:t>
      </w:r>
      <w:r w:rsidRPr="00840FF2">
        <w:rPr>
          <w:rFonts w:ascii="Arial" w:hAnsi="Arial" w:cs="Arial"/>
          <w:sz w:val="22"/>
          <w:szCs w:val="22"/>
        </w:rPr>
        <w:t xml:space="preserve"> Die Gesellschaft sah sich mit radikalen Änderungen konfrontiert, die an den Grundfesten der alten Ordnung rüttelten. Verunsicherung griff um sich, Ängste wurden geschürt, aber es entstand auch völlig Neues. Neue Wege, Perspektiven, Glaubens- und Denkweisen taten sich auf, eine gesellschaftliche Situation der Herausforderung und </w:t>
      </w:r>
      <w:r>
        <w:rPr>
          <w:rFonts w:ascii="Arial" w:hAnsi="Arial" w:cs="Arial"/>
          <w:sz w:val="22"/>
          <w:szCs w:val="22"/>
        </w:rPr>
        <w:t xml:space="preserve">des </w:t>
      </w:r>
      <w:r w:rsidRPr="00840FF2">
        <w:rPr>
          <w:rFonts w:ascii="Arial" w:hAnsi="Arial" w:cs="Arial"/>
          <w:sz w:val="22"/>
          <w:szCs w:val="22"/>
        </w:rPr>
        <w:t xml:space="preserve">Umbruchs, ähnlich unserer heutigen. </w:t>
      </w:r>
    </w:p>
    <w:p w14:paraId="0E774C3E" w14:textId="77777777" w:rsidR="00C854EF" w:rsidRPr="00F04BA7" w:rsidRDefault="00C854EF" w:rsidP="00F04BA7">
      <w:pPr>
        <w:spacing w:line="360" w:lineRule="auto"/>
        <w:ind w:right="-286"/>
        <w:rPr>
          <w:color w:val="000000" w:themeColor="text1"/>
        </w:rPr>
      </w:pPr>
      <w:r w:rsidRPr="00840FF2">
        <w:t>Im „kleinen Luther“ wird die „große“ Geschichte am Beispiel des ehemaligen Landauer Stadtpfarrers Johannes Bader</w:t>
      </w:r>
      <w:r w:rsidRPr="00840FF2">
        <w:rPr>
          <w:color w:val="000000" w:themeColor="text1"/>
        </w:rPr>
        <w:t xml:space="preserve"> erzählt. Baders Lebenslauf mit offenem Widerstand gegen die Missbräuche der römisch-katholische Kirche, Heirat und Bann weist starke Parallelen zu dem des großen Reformators Martin Luther auf. </w:t>
      </w:r>
    </w:p>
    <w:p w14:paraId="57906EAA" w14:textId="302E020D" w:rsidR="00F04BA7" w:rsidRDefault="00C854EF" w:rsidP="00706776">
      <w:pPr>
        <w:spacing w:line="360" w:lineRule="auto"/>
        <w:ind w:right="-286"/>
      </w:pPr>
      <w:r>
        <w:t>Auch über die religiösen Umwälzungen hinaus ist e</w:t>
      </w:r>
      <w:r w:rsidRPr="00840FF2">
        <w:t>s ist eine außergewöhnliche und unruhige Zeit</w:t>
      </w:r>
      <w:r w:rsidR="006674BB">
        <w:t>:</w:t>
      </w:r>
      <w:r w:rsidRPr="00840FF2">
        <w:t xml:space="preserve"> Gegenüber der Stiftskirche </w:t>
      </w:r>
      <w:r>
        <w:t xml:space="preserve">in Landau </w:t>
      </w:r>
      <w:r w:rsidR="00706776">
        <w:t>traf</w:t>
      </w:r>
      <w:r w:rsidRPr="00840FF2">
        <w:t>en sich die deutschen Ritter 1522 im „Haus zum Maulbeerbaum“ und gründe</w:t>
      </w:r>
      <w:r w:rsidR="00706776">
        <w:t>te</w:t>
      </w:r>
      <w:r w:rsidRPr="00840FF2">
        <w:t>n den „</w:t>
      </w:r>
      <w:r>
        <w:t xml:space="preserve">Deutschen Bund“. </w:t>
      </w:r>
      <w:r w:rsidRPr="00840FF2">
        <w:t>1525 rebellier</w:t>
      </w:r>
      <w:r w:rsidR="00706776">
        <w:t>t</w:t>
      </w:r>
      <w:r w:rsidRPr="00840FF2">
        <w:t xml:space="preserve">en die Bauern von </w:t>
      </w:r>
      <w:proofErr w:type="spellStart"/>
      <w:r w:rsidRPr="00840FF2">
        <w:t>Nußdorf</w:t>
      </w:r>
      <w:proofErr w:type="spellEnd"/>
      <w:r w:rsidRPr="00840FF2">
        <w:t xml:space="preserve"> und reihen sich ein in das Ereignis, welches als „Bauernkrieg“ i</w:t>
      </w:r>
      <w:r w:rsidR="00706776">
        <w:t>n ganz Süddeutschland Geschichte schrieb</w:t>
      </w:r>
      <w:r w:rsidRPr="00840FF2">
        <w:t>.</w:t>
      </w:r>
      <w:r>
        <w:t xml:space="preserve"> </w:t>
      </w:r>
    </w:p>
    <w:p w14:paraId="7BA1DEEB" w14:textId="77777777" w:rsidR="00571280" w:rsidRDefault="00571280" w:rsidP="00706776">
      <w:pPr>
        <w:spacing w:line="360" w:lineRule="auto"/>
        <w:ind w:right="-286"/>
      </w:pPr>
    </w:p>
    <w:p w14:paraId="1CAD9C5E" w14:textId="0BF1E5E5" w:rsidR="00706776" w:rsidRDefault="00F04BA7" w:rsidP="00706776">
      <w:pPr>
        <w:spacing w:line="360" w:lineRule="auto"/>
        <w:ind w:right="-286"/>
      </w:pPr>
      <w:r w:rsidRPr="00840FF2">
        <w:t xml:space="preserve">In 36 </w:t>
      </w:r>
      <w:r>
        <w:t>Vorstellungen</w:t>
      </w:r>
      <w:r w:rsidRPr="00840FF2">
        <w:t xml:space="preserve"> flanieren die Zuschauer ca. zwei Stunden lang</w:t>
      </w:r>
      <w:r w:rsidRPr="00BF16F1">
        <w:t xml:space="preserve"> von </w:t>
      </w:r>
      <w:r w:rsidRPr="00840FF2">
        <w:t>Szene zu Szene</w:t>
      </w:r>
      <w:r w:rsidR="00571280">
        <w:t>.</w:t>
      </w:r>
      <w:r w:rsidRPr="00840FF2">
        <w:t xml:space="preserve"> </w:t>
      </w:r>
    </w:p>
    <w:p w14:paraId="47B2451E" w14:textId="6E859F6E" w:rsidR="00706776" w:rsidRDefault="00706776" w:rsidP="00706776">
      <w:pPr>
        <w:pStyle w:val="Textkrper"/>
        <w:spacing w:line="360" w:lineRule="auto"/>
        <w:ind w:right="-286"/>
      </w:pPr>
      <w:r>
        <w:lastRenderedPageBreak/>
        <w:t>In fünf Stationen wird die Geschichte des Landauer Reformators Johannes Bader erzählt. Kein großes Luther-Epos, sondern eine regionale Geschichte der Refo</w:t>
      </w:r>
      <w:r w:rsidR="00D36E00">
        <w:t>r</w:t>
      </w:r>
      <w:r>
        <w:t>mation in und um Landau, Refor</w:t>
      </w:r>
      <w:r w:rsidR="008902F3">
        <w:t>mation als ein lebendiger Prozess</w:t>
      </w:r>
      <w:r>
        <w:t>, der bis heute nachwirkt.</w:t>
      </w:r>
      <w:r w:rsidR="004D099E">
        <w:t xml:space="preserve"> </w:t>
      </w:r>
      <w:r>
        <w:t>Die Zuschauer treten ein in die Welt des beginnenden 16. Jahrh</w:t>
      </w:r>
      <w:r w:rsidR="008902F3">
        <w:t>u</w:t>
      </w:r>
      <w:r>
        <w:t xml:space="preserve">nderts. Eine </w:t>
      </w:r>
      <w:r w:rsidR="008902F3">
        <w:t>Zeit des Umbruchs, die von Ablass</w:t>
      </w:r>
      <w:r>
        <w:t xml:space="preserve">handel, Armut, prachtvollem Reichtum, Aberglaube, Knechtschaft und Rechtlosigkeit geprägt ist. </w:t>
      </w:r>
    </w:p>
    <w:p w14:paraId="1D1264F2" w14:textId="5A0D33DE" w:rsidR="00706776" w:rsidRDefault="00706776" w:rsidP="00706776">
      <w:pPr>
        <w:pStyle w:val="Textkrper"/>
        <w:spacing w:line="360" w:lineRule="auto"/>
        <w:ind w:right="-286"/>
      </w:pPr>
      <w:r>
        <w:t xml:space="preserve">Wir sehen Baders Ankunft in Landau just zu dem Fest, bei dem sich das prosperierende Landau aus der </w:t>
      </w:r>
      <w:proofErr w:type="spellStart"/>
      <w:r>
        <w:t>Pfandschaft</w:t>
      </w:r>
      <w:proofErr w:type="spellEnd"/>
      <w:r>
        <w:t xml:space="preserve"> des Bischof</w:t>
      </w:r>
      <w:r w:rsidR="00571280">
        <w:t>s</w:t>
      </w:r>
      <w:r>
        <w:t xml:space="preserve"> von Speyer freikauft. Wir erleben Baders Entwicklung zum überzeugten Reformator und seinen mit Zweifeln gepflasterten Weg eines ‚kleinen Luther</w:t>
      </w:r>
      <w:r w:rsidR="00F04BA7">
        <w:t>s</w:t>
      </w:r>
      <w:r>
        <w:t xml:space="preserve">’. Baders Engagement und Haltung im Bauernkrieg 1525 wird </w:t>
      </w:r>
      <w:r w:rsidR="007378DA">
        <w:t>genauso unter die Lupe genommen</w:t>
      </w:r>
      <w:r>
        <w:t xml:space="preserve"> wie sein Privatleben mit Frau und Kindern, aber auch sein seelsorgerisches Wirken.</w:t>
      </w:r>
    </w:p>
    <w:p w14:paraId="44C2A244" w14:textId="10F79A92" w:rsidR="00F04BA7" w:rsidRDefault="00F04BA7" w:rsidP="00C56A34">
      <w:pPr>
        <w:pStyle w:val="Textkrper"/>
        <w:spacing w:line="360" w:lineRule="auto"/>
        <w:ind w:right="-286"/>
      </w:pPr>
      <w:r>
        <w:t xml:space="preserve">Doch nicht Bader allein wird Gehör geschenkt: </w:t>
      </w:r>
      <w:r w:rsidRPr="00840FF2">
        <w:t>Im Altarraum der Stiftskirche stehen neu errichtete Denkmäler: Die Frauen der Reformationszeit. Sie erwachen zum Leben und melden sich zu Wort: gläubig und frech, klug und streitbar. Und sie haben vi</w:t>
      </w:r>
      <w:r>
        <w:t xml:space="preserve">el zu erzählen – aus ihrer Sicht. </w:t>
      </w:r>
      <w:r w:rsidR="00706776">
        <w:t xml:space="preserve">Die oft vergessenen Frauen der Reformatoren wagen </w:t>
      </w:r>
      <w:r>
        <w:t>einen Blick in die Zukunft, i</w:t>
      </w:r>
      <w:r w:rsidR="00706776">
        <w:t>n eine paradiesische</w:t>
      </w:r>
      <w:r>
        <w:t xml:space="preserve"> Welt, die uns heute weiterhin so</w:t>
      </w:r>
      <w:r w:rsidR="00706776">
        <w:t xml:space="preserve"> fern erscheint wie den Menschen damals.</w:t>
      </w:r>
    </w:p>
    <w:p w14:paraId="79D7E750" w14:textId="77777777" w:rsidR="00C854EF" w:rsidRPr="00840FF2" w:rsidRDefault="00C854EF" w:rsidP="00706776">
      <w:pPr>
        <w:spacing w:line="360" w:lineRule="auto"/>
        <w:ind w:right="-286"/>
        <w:rPr>
          <w:rFonts w:eastAsia="Arial"/>
        </w:rPr>
      </w:pPr>
      <w:r w:rsidRPr="00840FF2">
        <w:t xml:space="preserve">„Der kleine Luther“ ist die erste Produktion des Chawwerusch Theaters in der Spielzeit 2017/18, die unter dem Motto „Alles auf Anfang“ steht. </w:t>
      </w:r>
      <w:r w:rsidRPr="00840FF2">
        <w:rPr>
          <w:rFonts w:eastAsia="Arial"/>
        </w:rPr>
        <w:t xml:space="preserve">„Alles auf Anfang“ – das beinhaltet die Möglichkeit, bewährte Pfade nochmals einzuschlagen, aber auch Dinge neu zu denken und ungewöhnliche Wege zu gehen. „Der kleine Luther“ widmet sich dieser großen Zeit des Neuanfangs und wirft vor diesem Hintergrund Fragen auf, die bis heute wichtig sind: </w:t>
      </w:r>
      <w:r w:rsidRPr="00840FF2">
        <w:t>Was ist zu tun? Wie muss man für seine Überzeugungen eintreten? Gibt es den „rechten Glauben“?</w:t>
      </w:r>
    </w:p>
    <w:p w14:paraId="6AD1D561" w14:textId="45336470" w:rsidR="00C854EF" w:rsidRPr="00840FF2" w:rsidRDefault="00C854EF" w:rsidP="00706776">
      <w:pPr>
        <w:spacing w:line="360" w:lineRule="auto"/>
        <w:ind w:right="-286"/>
      </w:pPr>
      <w:r w:rsidRPr="00840FF2">
        <w:t xml:space="preserve">Bei diesem generationenübergreifenden Großprojekt unter der </w:t>
      </w:r>
      <w:r>
        <w:t>L</w:t>
      </w:r>
      <w:r w:rsidRPr="00840FF2">
        <w:t xml:space="preserve">eitung von Felix S. Felix und Thomas Kölsch vom Chawwerusch Theater (Projektassistenz: </w:t>
      </w:r>
      <w:r w:rsidR="00B20B33">
        <w:t xml:space="preserve">Dagmar </w:t>
      </w:r>
      <w:proofErr w:type="spellStart"/>
      <w:r w:rsidR="00B20B33">
        <w:t>Brade</w:t>
      </w:r>
      <w:proofErr w:type="spellEnd"/>
      <w:r w:rsidR="00B20B33">
        <w:t>) wirken mehr als 18</w:t>
      </w:r>
      <w:r w:rsidRPr="00840FF2">
        <w:t>0 Theaterbegeisterte auf und hinter der Bühne mit</w:t>
      </w:r>
      <w:r w:rsidR="00097F58">
        <w:t>. Neben den Amateurschauspieler</w:t>
      </w:r>
      <w:r w:rsidRPr="00840FF2">
        <w:t xml:space="preserve">*innen (Gruppenleitung: Felix S. Felix, Ben </w:t>
      </w:r>
      <w:proofErr w:type="spellStart"/>
      <w:r w:rsidRPr="00840FF2">
        <w:t>Hergl</w:t>
      </w:r>
      <w:proofErr w:type="spellEnd"/>
      <w:r w:rsidRPr="00840FF2">
        <w:t xml:space="preserve">, Monika Kleebauer, Thomas Kölsch und Stephan </w:t>
      </w:r>
      <w:proofErr w:type="spellStart"/>
      <w:r w:rsidRPr="00840FF2">
        <w:t>Wriecz</w:t>
      </w:r>
      <w:proofErr w:type="spellEnd"/>
      <w:r w:rsidRPr="00840FF2">
        <w:t>) gibt es auch eine Nähgruppe (unter Anleitung der Kostümbildnerinnen Hannah Bach</w:t>
      </w:r>
      <w:r w:rsidR="00571280">
        <w:t>mann und Kristina Baumert). A</w:t>
      </w:r>
      <w:r w:rsidRPr="00840FF2">
        <w:t xml:space="preserve">uch die Landauer Liederleute sind mit von der Partie. </w:t>
      </w:r>
    </w:p>
    <w:p w14:paraId="3E8CC1C3" w14:textId="77777777" w:rsidR="00C854EF" w:rsidRPr="00CE5D4D" w:rsidRDefault="00C854EF" w:rsidP="00706776">
      <w:pPr>
        <w:spacing w:line="360" w:lineRule="auto"/>
        <w:ind w:right="-286"/>
      </w:pPr>
    </w:p>
    <w:p w14:paraId="38F23B98" w14:textId="77777777" w:rsidR="00C854EF" w:rsidRPr="00CE5D4D" w:rsidRDefault="00C854EF" w:rsidP="00706776">
      <w:pPr>
        <w:pBdr>
          <w:bottom w:val="single" w:sz="4" w:space="1" w:color="auto"/>
        </w:pBdr>
        <w:ind w:right="-286"/>
        <w:rPr>
          <w:b/>
        </w:rPr>
      </w:pPr>
      <w:r w:rsidRPr="00CE5D4D">
        <w:rPr>
          <w:b/>
        </w:rPr>
        <w:t>Info:</w:t>
      </w:r>
    </w:p>
    <w:p w14:paraId="3FE50352" w14:textId="29683183" w:rsidR="00C854EF" w:rsidRPr="00F10AD8" w:rsidRDefault="00C854EF" w:rsidP="00706776">
      <w:pPr>
        <w:ind w:right="-286"/>
        <w:rPr>
          <w:color w:val="000000" w:themeColor="text1"/>
        </w:rPr>
      </w:pPr>
      <w:r w:rsidRPr="00122A2A">
        <w:rPr>
          <w:b/>
        </w:rPr>
        <w:lastRenderedPageBreak/>
        <w:t xml:space="preserve">Alle Spieltermine </w:t>
      </w:r>
      <w:r w:rsidRPr="00122A2A">
        <w:rPr>
          <w:b/>
        </w:rPr>
        <w:br/>
      </w:r>
      <w:r w:rsidRPr="00122A2A">
        <w:rPr>
          <w:rStyle w:val="Betont"/>
        </w:rPr>
        <w:t>Do, 21.9.:</w:t>
      </w:r>
      <w:r w:rsidRPr="00122A2A">
        <w:rPr>
          <w:b/>
        </w:rPr>
        <w:t xml:space="preserve"> </w:t>
      </w:r>
      <w:r w:rsidRPr="00122A2A">
        <w:t>19.00 Uhr: Premiere</w:t>
      </w:r>
      <w:r w:rsidRPr="00122A2A">
        <w:br/>
      </w:r>
      <w:r w:rsidRPr="00122A2A">
        <w:rPr>
          <w:rStyle w:val="Betont"/>
        </w:rPr>
        <w:t>Do, 21.9.:</w:t>
      </w:r>
      <w:r w:rsidRPr="00122A2A">
        <w:rPr>
          <w:b/>
        </w:rPr>
        <w:t xml:space="preserve"> </w:t>
      </w:r>
      <w:r w:rsidR="00F10AD8" w:rsidRPr="00B6579A">
        <w:t>19.5</w:t>
      </w:r>
      <w:r w:rsidRPr="00B6579A">
        <w:t>0 Uhr</w:t>
      </w:r>
      <w:r w:rsidRPr="00122A2A">
        <w:br/>
      </w:r>
      <w:r w:rsidRPr="00122A2A">
        <w:rPr>
          <w:rStyle w:val="Betont"/>
        </w:rPr>
        <w:t>Fr, 22.9.:</w:t>
      </w:r>
      <w:r w:rsidRPr="00122A2A">
        <w:rPr>
          <w:b/>
        </w:rPr>
        <w:t xml:space="preserve"> </w:t>
      </w:r>
      <w:r w:rsidRPr="00122A2A">
        <w:t>19.00 und 19.50 Uhr</w:t>
      </w:r>
      <w:r w:rsidRPr="00122A2A">
        <w:rPr>
          <w:b/>
        </w:rPr>
        <w:br/>
      </w:r>
      <w:r w:rsidRPr="00122A2A">
        <w:rPr>
          <w:rStyle w:val="Betont"/>
        </w:rPr>
        <w:t>Sa, 23.9.:</w:t>
      </w:r>
      <w:r w:rsidRPr="00122A2A">
        <w:rPr>
          <w:b/>
        </w:rPr>
        <w:t xml:space="preserve"> </w:t>
      </w:r>
      <w:r w:rsidRPr="00122A2A">
        <w:t>11.00, 11.50, 12.40, 15.00, 15.50, 16.40 und 17.30 Uhr</w:t>
      </w:r>
      <w:r w:rsidRPr="00122A2A">
        <w:br/>
      </w:r>
      <w:r w:rsidRPr="00122A2A">
        <w:rPr>
          <w:rStyle w:val="Betont"/>
        </w:rPr>
        <w:t>So, 24.9.:</w:t>
      </w:r>
      <w:r w:rsidRPr="00122A2A">
        <w:rPr>
          <w:b/>
        </w:rPr>
        <w:t xml:space="preserve"> </w:t>
      </w:r>
      <w:r w:rsidRPr="00122A2A">
        <w:t>11.00, 11.50, 12.40, 15.00, 15.50 und 16.40 Uhr</w:t>
      </w:r>
      <w:r w:rsidRPr="00122A2A">
        <w:br/>
      </w:r>
      <w:r w:rsidRPr="00122A2A">
        <w:rPr>
          <w:rStyle w:val="Betont"/>
        </w:rPr>
        <w:t>Fr, 29.9.:</w:t>
      </w:r>
      <w:r w:rsidRPr="00122A2A">
        <w:rPr>
          <w:b/>
        </w:rPr>
        <w:t xml:space="preserve"> </w:t>
      </w:r>
      <w:r w:rsidRPr="00122A2A">
        <w:t>19.00 und 19.50 Uhr</w:t>
      </w:r>
      <w:r w:rsidRPr="00122A2A">
        <w:br/>
      </w:r>
      <w:r w:rsidRPr="00122A2A">
        <w:rPr>
          <w:rStyle w:val="Betont"/>
        </w:rPr>
        <w:t>Sa, 30.9.:</w:t>
      </w:r>
      <w:r w:rsidRPr="00122A2A">
        <w:rPr>
          <w:b/>
        </w:rPr>
        <w:t xml:space="preserve"> </w:t>
      </w:r>
      <w:r w:rsidRPr="00122A2A">
        <w:t>11.00, 11.50, 12.40, 15.00, 15.50, 16.40 und 17.30 Uhr</w:t>
      </w:r>
      <w:r w:rsidRPr="00122A2A">
        <w:br/>
      </w:r>
      <w:r w:rsidRPr="00122A2A">
        <w:rPr>
          <w:rStyle w:val="Betont"/>
        </w:rPr>
        <w:t>So, 1.10.:</w:t>
      </w:r>
      <w:r w:rsidRPr="00122A2A">
        <w:rPr>
          <w:b/>
        </w:rPr>
        <w:t xml:space="preserve"> </w:t>
      </w:r>
      <w:r w:rsidRPr="00122A2A">
        <w:t>11.00, 11.50, 12.40, 15.00, 15.50 und 16.40 Uhr</w:t>
      </w:r>
      <w:r w:rsidRPr="00122A2A">
        <w:br/>
      </w:r>
      <w:r w:rsidRPr="002503A9">
        <w:rPr>
          <w:rStyle w:val="Betont"/>
        </w:rPr>
        <w:t>Di, 3.10.:</w:t>
      </w:r>
      <w:r w:rsidRPr="002503A9">
        <w:rPr>
          <w:b/>
        </w:rPr>
        <w:t xml:space="preserve"> </w:t>
      </w:r>
      <w:r w:rsidRPr="002503A9">
        <w:t>11.00, 11.50, 12.40 und 13.30 Uhr</w:t>
      </w:r>
      <w:r w:rsidRPr="002503A9">
        <w:br/>
      </w:r>
      <w:r w:rsidRPr="002503A9">
        <w:br/>
      </w:r>
      <w:r w:rsidRPr="002503A9">
        <w:rPr>
          <w:b/>
        </w:rPr>
        <w:t>Der Ein</w:t>
      </w:r>
      <w:r w:rsidR="00F10AD8">
        <w:rPr>
          <w:b/>
        </w:rPr>
        <w:t>lass</w:t>
      </w:r>
      <w:r w:rsidR="00156BCB">
        <w:t xml:space="preserve"> </w:t>
      </w:r>
      <w:r w:rsidRPr="002503A9">
        <w:t xml:space="preserve">befindet sich </w:t>
      </w:r>
      <w:r w:rsidR="00156BCB" w:rsidRPr="00223688">
        <w:rPr>
          <w:color w:val="000000" w:themeColor="text1"/>
        </w:rPr>
        <w:t>an der Ecke Stiftspassage/</w:t>
      </w:r>
      <w:proofErr w:type="spellStart"/>
      <w:r w:rsidR="00156BCB" w:rsidRPr="00223688">
        <w:rPr>
          <w:color w:val="000000" w:themeColor="text1"/>
        </w:rPr>
        <w:t>Kronstraße</w:t>
      </w:r>
      <w:proofErr w:type="spellEnd"/>
      <w:r w:rsidR="00156BCB" w:rsidRPr="00223688">
        <w:rPr>
          <w:color w:val="000000" w:themeColor="text1"/>
        </w:rPr>
        <w:t xml:space="preserve"> 38</w:t>
      </w:r>
      <w:r w:rsidR="00F10AD8" w:rsidRPr="00223688">
        <w:rPr>
          <w:color w:val="000000" w:themeColor="text1"/>
        </w:rPr>
        <w:t>.</w:t>
      </w:r>
      <w:r w:rsidRPr="00156BCB">
        <w:rPr>
          <w:color w:val="FF0000"/>
        </w:rPr>
        <w:br/>
      </w:r>
      <w:r w:rsidRPr="002503A9">
        <w:rPr>
          <w:b/>
        </w:rPr>
        <w:t>Für Rollstuhlnutzer*innen</w:t>
      </w:r>
      <w:r w:rsidRPr="002503A9">
        <w:t xml:space="preserve"> ist eine vorherige Anmeldung </w:t>
      </w:r>
      <w:r w:rsidR="00156BCB">
        <w:t>(</w:t>
      </w:r>
      <w:r w:rsidR="00156BCB" w:rsidRPr="00F10AD8">
        <w:rPr>
          <w:color w:val="000000" w:themeColor="text1"/>
        </w:rPr>
        <w:t>Kulturabteilung, Telefon 06341-13</w:t>
      </w:r>
      <w:r w:rsidR="00097F58">
        <w:rPr>
          <w:color w:val="000000" w:themeColor="text1"/>
        </w:rPr>
        <w:t>4</w:t>
      </w:r>
      <w:r w:rsidR="00156BCB" w:rsidRPr="00F10AD8">
        <w:rPr>
          <w:color w:val="000000" w:themeColor="text1"/>
        </w:rPr>
        <w:t xml:space="preserve">101) </w:t>
      </w:r>
      <w:r w:rsidRPr="00F10AD8">
        <w:rPr>
          <w:color w:val="000000" w:themeColor="text1"/>
        </w:rPr>
        <w:t xml:space="preserve">erforderlich. </w:t>
      </w:r>
    </w:p>
    <w:p w14:paraId="169D9E7F" w14:textId="77777777" w:rsidR="00A040D8" w:rsidRDefault="00A040D8" w:rsidP="00706776">
      <w:pPr>
        <w:ind w:right="-286"/>
      </w:pPr>
    </w:p>
    <w:p w14:paraId="37D62582" w14:textId="4B6DF0B1" w:rsidR="00A040D8" w:rsidRPr="00BF16F1" w:rsidRDefault="00A040D8" w:rsidP="00706776">
      <w:pPr>
        <w:ind w:right="-286"/>
      </w:pPr>
      <w:r w:rsidRPr="0085594E">
        <w:rPr>
          <w:b/>
        </w:rPr>
        <w:t xml:space="preserve">Pressefotos </w:t>
      </w:r>
      <w:r>
        <w:t>finden Sie zum D</w:t>
      </w:r>
      <w:r w:rsidR="0085594E">
        <w:t xml:space="preserve">ownload unter </w:t>
      </w:r>
      <w:r w:rsidR="0085594E" w:rsidRPr="0085594E">
        <w:t>http://www.chawwerusch.de/der-kleine-luther-downloads/</w:t>
      </w:r>
    </w:p>
    <w:p w14:paraId="4FBD371B" w14:textId="77777777" w:rsidR="00C854EF" w:rsidRPr="002503A9" w:rsidRDefault="00C854EF" w:rsidP="00706776">
      <w:pPr>
        <w:ind w:right="-286"/>
      </w:pPr>
    </w:p>
    <w:p w14:paraId="39FE7463" w14:textId="717DD911" w:rsidR="00A453BE" w:rsidRPr="00A453BE" w:rsidRDefault="00C854EF" w:rsidP="00A453BE">
      <w:pPr>
        <w:pStyle w:val="HTMLVorformatiert"/>
        <w:rPr>
          <w:rFonts w:ascii="Arial" w:hAnsi="Arial" w:cs="Arial"/>
        </w:rPr>
      </w:pPr>
      <w:r w:rsidRPr="00A453BE">
        <w:rPr>
          <w:rFonts w:ascii="Arial" w:hAnsi="Arial" w:cs="Arial"/>
          <w:b/>
        </w:rPr>
        <w:t>„Der kleine Luther“ wurde gefördert</w:t>
      </w:r>
      <w:r w:rsidR="00F10AD8" w:rsidRPr="00A453BE">
        <w:rPr>
          <w:rFonts w:ascii="Arial" w:hAnsi="Arial" w:cs="Arial"/>
        </w:rPr>
        <w:t xml:space="preserve"> </w:t>
      </w:r>
      <w:r w:rsidR="00156BCB" w:rsidRPr="00A453BE">
        <w:rPr>
          <w:rFonts w:ascii="Arial" w:hAnsi="Arial" w:cs="Arial"/>
          <w:color w:val="000000" w:themeColor="text1"/>
        </w:rPr>
        <w:t xml:space="preserve">vom Ministerium für Wissenschaft, Weiterbildung und Kultur Rheinland-Pfalz im Rahmen des Kultursommers, der Sparkassenstiftung Südliche Weinstraße, der Feldbausch-Stiftung, der VR Bank Südpfalz, der </w:t>
      </w:r>
      <w:r w:rsidR="00A453BE">
        <w:rPr>
          <w:rFonts w:ascii="Arial" w:hAnsi="Arial" w:cs="Arial"/>
          <w:color w:val="000000" w:themeColor="text1"/>
        </w:rPr>
        <w:t>Energie Südwest, der Hornbach Stiftung</w:t>
      </w:r>
      <w:r w:rsidR="00156BCB" w:rsidRPr="00A453BE">
        <w:rPr>
          <w:rFonts w:ascii="Arial" w:hAnsi="Arial" w:cs="Arial"/>
          <w:color w:val="000000" w:themeColor="text1"/>
        </w:rPr>
        <w:t>, der Dieter-Kissel-Stiftung, den Versicherern im Raum der Kirchen und de</w:t>
      </w:r>
      <w:r w:rsidR="00A453BE" w:rsidRPr="00A453BE">
        <w:rPr>
          <w:rFonts w:ascii="Arial" w:hAnsi="Arial" w:cs="Arial"/>
          <w:color w:val="000000" w:themeColor="text1"/>
        </w:rPr>
        <w:t xml:space="preserve">m </w:t>
      </w:r>
      <w:r w:rsidR="00A453BE" w:rsidRPr="00A453BE">
        <w:rPr>
          <w:rFonts w:ascii="Arial" w:hAnsi="Arial" w:cs="Arial"/>
        </w:rPr>
        <w:t>Ingenieurbüro lackner.pm.</w:t>
      </w:r>
    </w:p>
    <w:p w14:paraId="6FE22973" w14:textId="6E0E51C6" w:rsidR="00156BCB" w:rsidRPr="00F10AD8" w:rsidRDefault="00156BCB" w:rsidP="00156BCB">
      <w:pPr>
        <w:ind w:right="-286"/>
        <w:rPr>
          <w:strike/>
          <w:color w:val="000000" w:themeColor="text1"/>
          <w:sz w:val="20"/>
          <w:szCs w:val="20"/>
        </w:rPr>
      </w:pPr>
    </w:p>
    <w:p w14:paraId="7A2923D1" w14:textId="77777777" w:rsidR="00156BCB" w:rsidRDefault="00156BCB" w:rsidP="00706776">
      <w:pPr>
        <w:ind w:right="-286"/>
        <w:rPr>
          <w:sz w:val="20"/>
          <w:szCs w:val="20"/>
        </w:rPr>
      </w:pPr>
    </w:p>
    <w:p w14:paraId="17500F5A" w14:textId="77777777" w:rsidR="00156BCB" w:rsidRPr="002503A9" w:rsidRDefault="00156BCB" w:rsidP="00706776">
      <w:pPr>
        <w:ind w:right="-286"/>
        <w:rPr>
          <w:sz w:val="20"/>
          <w:szCs w:val="20"/>
        </w:rPr>
      </w:pPr>
    </w:p>
    <w:p w14:paraId="49E2016C" w14:textId="77777777" w:rsidR="00C854EF" w:rsidRDefault="00C854EF" w:rsidP="00706776">
      <w:pPr>
        <w:spacing w:line="360" w:lineRule="auto"/>
        <w:ind w:right="-286"/>
      </w:pPr>
      <w:r>
        <w:t>________________________</w:t>
      </w:r>
    </w:p>
    <w:p w14:paraId="618068CB" w14:textId="5657D647" w:rsidR="00C854EF" w:rsidRPr="00C450EC" w:rsidRDefault="00C854EF" w:rsidP="00706776">
      <w:pPr>
        <w:ind w:right="-286"/>
        <w:rPr>
          <w:i/>
          <w:sz w:val="20"/>
          <w:szCs w:val="20"/>
        </w:rPr>
      </w:pPr>
      <w:r w:rsidRPr="00C450EC">
        <w:rPr>
          <w:i/>
          <w:sz w:val="20"/>
          <w:szCs w:val="20"/>
        </w:rPr>
        <w:t>Chawwerusch ist das professionelle Theaterkollektiv der Südpfalz mit eigener Spielstätte, das Geschichte und Geschichten erlebbar macht.</w:t>
      </w:r>
      <w:r w:rsidR="00F10AD8">
        <w:rPr>
          <w:i/>
          <w:sz w:val="20"/>
          <w:szCs w:val="20"/>
        </w:rPr>
        <w:t xml:space="preserve"> </w:t>
      </w:r>
      <w:r w:rsidRPr="00C450EC">
        <w:rPr>
          <w:i/>
          <w:sz w:val="20"/>
          <w:szCs w:val="20"/>
        </w:rPr>
        <w:t>Im Zentrum des Spielplans steht die Entwicklung eigener Stücke, die sich für unterschiedliche Spielorte eignen.</w:t>
      </w:r>
    </w:p>
    <w:p w14:paraId="16412F75" w14:textId="77777777" w:rsidR="00C854EF" w:rsidRPr="00C450EC" w:rsidRDefault="00C854EF" w:rsidP="00706776">
      <w:pPr>
        <w:ind w:right="-286"/>
        <w:rPr>
          <w:i/>
          <w:sz w:val="20"/>
          <w:szCs w:val="20"/>
        </w:rPr>
      </w:pPr>
      <w:r w:rsidRPr="00C450EC">
        <w:rPr>
          <w:i/>
          <w:sz w:val="20"/>
          <w:szCs w:val="20"/>
        </w:rPr>
        <w:t>Inspiriert von außergewöhnlichen Themen und Orten, produziert das Chawwerusch Theater zudem mit Amateuren generationenübergreifende Großprojekte auf hohem künstlerischem Niveau.</w:t>
      </w:r>
      <w:r>
        <w:rPr>
          <w:i/>
          <w:sz w:val="20"/>
          <w:szCs w:val="20"/>
        </w:rPr>
        <w:br/>
        <w:t>__________________________</w:t>
      </w:r>
    </w:p>
    <w:p w14:paraId="5DC64AB5" w14:textId="77777777" w:rsidR="00C854EF" w:rsidRPr="00F127CF" w:rsidRDefault="00C854EF" w:rsidP="00706776">
      <w:pPr>
        <w:ind w:right="-286"/>
      </w:pPr>
    </w:p>
    <w:p w14:paraId="1B2CEC3B" w14:textId="77777777" w:rsidR="00C854EF" w:rsidRDefault="00C854EF" w:rsidP="00706776">
      <w:pPr>
        <w:tabs>
          <w:tab w:val="left" w:pos="0"/>
        </w:tabs>
        <w:ind w:right="-286"/>
      </w:pPr>
      <w:r w:rsidRPr="00BF16F1">
        <w:rPr>
          <w:bCs/>
        </w:rPr>
        <w:t>Pressemitteilung der Stadt Landau in der Pfalz, des Chawwerusch</w:t>
      </w:r>
      <w:r>
        <w:rPr>
          <w:bCs/>
        </w:rPr>
        <w:t xml:space="preserve"> </w:t>
      </w:r>
      <w:r w:rsidRPr="00BF16F1">
        <w:rPr>
          <w:bCs/>
        </w:rPr>
        <w:t>Theaters und des Protestantischen Kirchenbezirks Landau. Bitte stets als Quelle angeben.</w:t>
      </w:r>
    </w:p>
    <w:p w14:paraId="256F4B2F" w14:textId="77777777" w:rsidR="00C854EF" w:rsidRPr="00F127CF" w:rsidRDefault="00C854EF" w:rsidP="00706776">
      <w:pPr>
        <w:tabs>
          <w:tab w:val="left" w:pos="2745"/>
        </w:tabs>
        <w:ind w:right="-286"/>
      </w:pPr>
      <w:r>
        <w:tab/>
      </w:r>
    </w:p>
    <w:p w14:paraId="39A402F2" w14:textId="77777777" w:rsidR="00246794" w:rsidRDefault="00246794" w:rsidP="00706776">
      <w:pPr>
        <w:ind w:right="-286"/>
      </w:pPr>
    </w:p>
    <w:sectPr w:rsidR="00246794" w:rsidSect="00105877">
      <w:headerReference w:type="default" r:id="rId9"/>
      <w:footerReference w:type="default" r:id="rId10"/>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6269B" w14:textId="77777777" w:rsidR="00A82865" w:rsidRDefault="00A82865">
      <w:r>
        <w:separator/>
      </w:r>
    </w:p>
  </w:endnote>
  <w:endnote w:type="continuationSeparator" w:id="0">
    <w:p w14:paraId="2C68F368" w14:textId="77777777" w:rsidR="00A82865" w:rsidRDefault="00A8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MS Gothic">
    <w:altName w:val="ＭＳ ゴシック"/>
    <w:charset w:val="80"/>
    <w:family w:val="modern"/>
    <w:pitch w:val="fixed"/>
    <w:sig w:usb0="E00002FF" w:usb1="6AC7FDFB" w:usb2="08000012" w:usb3="00000000" w:csb0="0002009F" w:csb1="00000000"/>
  </w:font>
  <w:font w:name="Yu Mincho">
    <w:panose1 w:val="00000000000000000000"/>
    <w:charset w:val="00"/>
    <w:family w:val="roman"/>
    <w:notTrueType/>
    <w:pitch w:val="default"/>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rial"/>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Frutiger 55 Roman">
    <w:altName w:val="Times New Roman"/>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CE471" w14:textId="77777777" w:rsidR="00105877" w:rsidRPr="0047532D" w:rsidRDefault="00105877" w:rsidP="00105877">
    <w:pPr>
      <w:pStyle w:val="Fuzeile"/>
      <w:pBdr>
        <w:top w:val="single" w:sz="6" w:space="1" w:color="auto"/>
      </w:pBdr>
      <w:tabs>
        <w:tab w:val="left" w:pos="1539"/>
      </w:tabs>
      <w:spacing w:before="240"/>
      <w:jc w:val="center"/>
      <w:rPr>
        <w:sz w:val="18"/>
      </w:rPr>
    </w:pPr>
    <w:r w:rsidRPr="0047532D">
      <w:rPr>
        <w:sz w:val="18"/>
      </w:rPr>
      <w:t>C</w:t>
    </w:r>
    <w:r>
      <w:rPr>
        <w:sz w:val="18"/>
      </w:rPr>
      <w:t xml:space="preserve">hawwerusch </w:t>
    </w:r>
    <w:r w:rsidRPr="0047532D">
      <w:rPr>
        <w:sz w:val="18"/>
      </w:rPr>
      <w:t xml:space="preserve">Theater </w:t>
    </w:r>
    <w:r w:rsidRPr="0047532D">
      <w:rPr>
        <w:sz w:val="18"/>
      </w:rPr>
      <w:sym w:font="Symbol" w:char="F0B7"/>
    </w:r>
    <w:r w:rsidRPr="0047532D">
      <w:rPr>
        <w:sz w:val="18"/>
      </w:rPr>
      <w:t xml:space="preserve"> Obere Hauptstraße 14 </w:t>
    </w:r>
    <w:r w:rsidRPr="0047532D">
      <w:rPr>
        <w:sz w:val="18"/>
      </w:rPr>
      <w:sym w:font="Symbol" w:char="F0B7"/>
    </w:r>
    <w:r w:rsidRPr="0047532D">
      <w:rPr>
        <w:sz w:val="18"/>
      </w:rPr>
      <w:t xml:space="preserve"> 76863 </w:t>
    </w:r>
    <w:proofErr w:type="spellStart"/>
    <w:r w:rsidRPr="0047532D">
      <w:rPr>
        <w:sz w:val="18"/>
      </w:rPr>
      <w:t>Herxheim</w:t>
    </w:r>
    <w:proofErr w:type="spellEnd"/>
    <w:r w:rsidRPr="0047532D">
      <w:rPr>
        <w:sz w:val="18"/>
      </w:rPr>
      <w:t xml:space="preserve"> </w:t>
    </w:r>
    <w:r w:rsidRPr="0047532D">
      <w:rPr>
        <w:sz w:val="18"/>
      </w:rPr>
      <w:sym w:font="Symbol" w:char="F0B7"/>
    </w:r>
    <w:r w:rsidRPr="0047532D">
      <w:rPr>
        <w:sz w:val="18"/>
      </w:rPr>
      <w:t xml:space="preserve"> Fon: 07276 - 5991</w:t>
    </w:r>
  </w:p>
  <w:p w14:paraId="2D849313" w14:textId="77777777" w:rsidR="00105877" w:rsidRDefault="00105877" w:rsidP="00105877">
    <w:pPr>
      <w:pStyle w:val="Fuzeile"/>
      <w:jc w:val="center"/>
    </w:pPr>
    <w:r w:rsidRPr="0047532D">
      <w:rPr>
        <w:sz w:val="18"/>
      </w:rPr>
      <w:sym w:font="Symbol" w:char="F0B7"/>
    </w:r>
    <w:r w:rsidRPr="0047532D">
      <w:rPr>
        <w:sz w:val="18"/>
      </w:rPr>
      <w:t xml:space="preserve"> </w:t>
    </w:r>
    <w:r>
      <w:rPr>
        <w:sz w:val="18"/>
      </w:rPr>
      <w:t xml:space="preserve">PR-Mobil 01578-2974005 </w:t>
    </w:r>
    <w:r w:rsidRPr="00BB4AD6">
      <w:rPr>
        <w:sz w:val="18"/>
      </w:rPr>
      <w:sym w:font="Symbol" w:char="F0B7"/>
    </w:r>
    <w:r>
      <w:rPr>
        <w:sz w:val="18"/>
      </w:rPr>
      <w:t xml:space="preserve"> </w:t>
    </w:r>
    <w:r w:rsidRPr="00BB4AD6">
      <w:rPr>
        <w:sz w:val="18"/>
      </w:rPr>
      <w:t xml:space="preserve">E-Mail: </w:t>
    </w:r>
    <w:r>
      <w:rPr>
        <w:sz w:val="18"/>
      </w:rPr>
      <w:t>pr@ch</w:t>
    </w:r>
    <w:r w:rsidRPr="00BB4AD6">
      <w:rPr>
        <w:sz w:val="18"/>
      </w:rPr>
      <w:t xml:space="preserve">awwerusch.de </w:t>
    </w:r>
    <w:r w:rsidRPr="00BB4AD6">
      <w:rPr>
        <w:sz w:val="18"/>
      </w:rPr>
      <w:sym w:font="Symbol" w:char="F0B7"/>
    </w:r>
    <w:r>
      <w:rPr>
        <w:sz w:val="18"/>
      </w:rPr>
      <w:t xml:space="preserve"> </w:t>
    </w:r>
    <w:r w:rsidRPr="00BB4AD6">
      <w:rPr>
        <w:sz w:val="18"/>
        <w:szCs w:val="18"/>
      </w:rPr>
      <w:t>www.chawwerusch.de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D3A9D" w14:textId="77777777" w:rsidR="00A82865" w:rsidRDefault="00A82865">
      <w:r>
        <w:separator/>
      </w:r>
    </w:p>
  </w:footnote>
  <w:footnote w:type="continuationSeparator" w:id="0">
    <w:p w14:paraId="58554661" w14:textId="77777777" w:rsidR="00A82865" w:rsidRDefault="00A82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14" w:type="dxa"/>
      <w:tblLayout w:type="fixed"/>
      <w:tblCellMar>
        <w:left w:w="28" w:type="dxa"/>
        <w:right w:w="28" w:type="dxa"/>
      </w:tblCellMar>
      <w:tblLook w:val="0000" w:firstRow="0" w:lastRow="0" w:firstColumn="0" w:lastColumn="0" w:noHBand="0" w:noVBand="0"/>
    </w:tblPr>
    <w:tblGrid>
      <w:gridCol w:w="6096"/>
      <w:gridCol w:w="100"/>
      <w:gridCol w:w="486"/>
      <w:gridCol w:w="2816"/>
    </w:tblGrid>
    <w:tr w:rsidR="00105877" w:rsidRPr="00417AE1" w14:paraId="2D2517C4" w14:textId="77777777" w:rsidTr="00105877">
      <w:trPr>
        <w:trHeight w:val="426"/>
      </w:trPr>
      <w:tc>
        <w:tcPr>
          <w:tcW w:w="6096" w:type="dxa"/>
        </w:tcPr>
        <w:p w14:paraId="654F8D59" w14:textId="77777777" w:rsidR="00105877" w:rsidRPr="00BF16F1" w:rsidRDefault="00105877" w:rsidP="00105877">
          <w:pPr>
            <w:pStyle w:val="berschrift1"/>
            <w:jc w:val="right"/>
            <w:rPr>
              <w:rFonts w:ascii="Frutiger 55 Roman" w:hAnsi="Frutiger 55 Roman"/>
              <w:sz w:val="36"/>
              <w:szCs w:val="36"/>
            </w:rPr>
          </w:pPr>
          <w:r w:rsidRPr="00BF16F1">
            <w:rPr>
              <w:rFonts w:ascii="Frutiger 55 Roman" w:hAnsi="Frutiger 55 Roman"/>
              <w:sz w:val="36"/>
              <w:szCs w:val="36"/>
            </w:rPr>
            <w:t>Stadt</w:t>
          </w:r>
        </w:p>
      </w:tc>
      <w:tc>
        <w:tcPr>
          <w:tcW w:w="100" w:type="dxa"/>
        </w:tcPr>
        <w:p w14:paraId="37EE699F" w14:textId="77777777" w:rsidR="00105877" w:rsidRPr="00417AE1" w:rsidRDefault="00105877" w:rsidP="00105877">
          <w:pPr>
            <w:spacing w:line="360" w:lineRule="atLeast"/>
            <w:rPr>
              <w:rFonts w:ascii="Frutiger 55 Roman" w:hAnsi="Frutiger 55 Roman"/>
            </w:rPr>
          </w:pPr>
        </w:p>
      </w:tc>
      <w:tc>
        <w:tcPr>
          <w:tcW w:w="3302" w:type="dxa"/>
          <w:gridSpan w:val="2"/>
        </w:tcPr>
        <w:p w14:paraId="5056CDE1" w14:textId="77777777" w:rsidR="00105877" w:rsidRPr="00417AE1" w:rsidRDefault="00105877" w:rsidP="00105877">
          <w:pPr>
            <w:spacing w:line="360" w:lineRule="atLeast"/>
            <w:rPr>
              <w:rFonts w:ascii="Frutiger 55 Roman" w:hAnsi="Frutiger 55 Roman"/>
              <w:b/>
              <w:sz w:val="34"/>
            </w:rPr>
          </w:pPr>
          <w:r w:rsidRPr="00417AE1">
            <w:rPr>
              <w:rFonts w:ascii="Frutiger 55 Roman" w:hAnsi="Frutiger 55 Roman"/>
              <w:b/>
              <w:sz w:val="34"/>
            </w:rPr>
            <w:t>Landau</w:t>
          </w:r>
          <w:r w:rsidRPr="00417AE1">
            <w:rPr>
              <w:rFonts w:ascii="Frutiger 55 Roman" w:hAnsi="Frutiger 55 Roman"/>
              <w:sz w:val="34"/>
            </w:rPr>
            <w:t xml:space="preserve"> in der Pfalz</w:t>
          </w:r>
        </w:p>
      </w:tc>
    </w:tr>
    <w:tr w:rsidR="00105877" w:rsidRPr="00417AE1" w14:paraId="6AC3E7D9" w14:textId="77777777" w:rsidTr="00105877">
      <w:tblPrEx>
        <w:tblCellMar>
          <w:left w:w="0" w:type="dxa"/>
          <w:right w:w="0" w:type="dxa"/>
        </w:tblCellMar>
      </w:tblPrEx>
      <w:trPr>
        <w:trHeight w:hRule="exact" w:val="88"/>
      </w:trPr>
      <w:tc>
        <w:tcPr>
          <w:tcW w:w="6096" w:type="dxa"/>
        </w:tcPr>
        <w:p w14:paraId="030D8AAE" w14:textId="77777777" w:rsidR="00105877" w:rsidRPr="00417AE1" w:rsidRDefault="00105877" w:rsidP="00105877">
          <w:pPr>
            <w:spacing w:line="360" w:lineRule="atLeast"/>
            <w:jc w:val="right"/>
            <w:rPr>
              <w:rFonts w:ascii="Frutiger 55 Roman" w:hAnsi="Frutiger 55 Roman"/>
              <w:sz w:val="34"/>
            </w:rPr>
          </w:pPr>
          <w:r>
            <w:rPr>
              <w:rFonts w:ascii="Frutiger 55 Roman" w:hAnsi="Frutiger 55 Roman"/>
              <w:noProof/>
            </w:rPr>
            <w:drawing>
              <wp:anchor distT="0" distB="0" distL="114300" distR="114300" simplePos="0" relativeHeight="251660288" behindDoc="0" locked="0" layoutInCell="1" allowOverlap="1" wp14:anchorId="2435617E" wp14:editId="2EE9EB80">
                <wp:simplePos x="0" y="0"/>
                <wp:positionH relativeFrom="column">
                  <wp:posOffset>-57150</wp:posOffset>
                </wp:positionH>
                <wp:positionV relativeFrom="paragraph">
                  <wp:posOffset>-5715</wp:posOffset>
                </wp:positionV>
                <wp:extent cx="1399540" cy="529590"/>
                <wp:effectExtent l="0" t="0" r="0" b="3810"/>
                <wp:wrapNone/>
                <wp:docPr id="6" name="Grafik 6" descr="cha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529590"/>
                        </a:xfrm>
                        <a:prstGeom prst="rect">
                          <a:avLst/>
                        </a:prstGeom>
                        <a:noFill/>
                      </pic:spPr>
                    </pic:pic>
                  </a:graphicData>
                </a:graphic>
                <wp14:sizeRelH relativeFrom="page">
                  <wp14:pctWidth>0</wp14:pctWidth>
                </wp14:sizeRelH>
                <wp14:sizeRelV relativeFrom="page">
                  <wp14:pctHeight>0</wp14:pctHeight>
                </wp14:sizeRelV>
              </wp:anchor>
            </w:drawing>
          </w:r>
        </w:p>
      </w:tc>
      <w:tc>
        <w:tcPr>
          <w:tcW w:w="100" w:type="dxa"/>
        </w:tcPr>
        <w:p w14:paraId="398DEBD6" w14:textId="77777777" w:rsidR="00105877" w:rsidRPr="00417AE1" w:rsidRDefault="00105877" w:rsidP="00105877">
          <w:pPr>
            <w:spacing w:line="360" w:lineRule="atLeast"/>
            <w:rPr>
              <w:rFonts w:ascii="Frutiger 55 Roman" w:hAnsi="Frutiger 55 Roman"/>
            </w:rPr>
          </w:pPr>
        </w:p>
      </w:tc>
      <w:tc>
        <w:tcPr>
          <w:tcW w:w="486" w:type="dxa"/>
        </w:tcPr>
        <w:p w14:paraId="149D342F" w14:textId="77777777" w:rsidR="00105877" w:rsidRPr="00417AE1" w:rsidRDefault="00105877" w:rsidP="00105877">
          <w:pPr>
            <w:spacing w:line="360" w:lineRule="atLeast"/>
            <w:rPr>
              <w:rFonts w:ascii="Frutiger 55 Roman" w:hAnsi="Frutiger 55 Roman"/>
              <w:sz w:val="34"/>
            </w:rPr>
          </w:pPr>
        </w:p>
      </w:tc>
      <w:tc>
        <w:tcPr>
          <w:tcW w:w="2816" w:type="dxa"/>
        </w:tcPr>
        <w:p w14:paraId="6DE7A578" w14:textId="77777777" w:rsidR="00105877" w:rsidRPr="00417AE1" w:rsidRDefault="00105877" w:rsidP="00105877">
          <w:pPr>
            <w:spacing w:line="360" w:lineRule="atLeast"/>
            <w:rPr>
              <w:rFonts w:ascii="Frutiger 55 Roman" w:hAnsi="Frutiger 55 Roman"/>
              <w:sz w:val="34"/>
            </w:rPr>
          </w:pPr>
        </w:p>
      </w:tc>
    </w:tr>
    <w:tr w:rsidR="00105877" w:rsidRPr="00417AE1" w14:paraId="6C63A0E1" w14:textId="77777777" w:rsidTr="00105877">
      <w:tblPrEx>
        <w:tblCellMar>
          <w:left w:w="0" w:type="dxa"/>
          <w:right w:w="0" w:type="dxa"/>
        </w:tblCellMar>
      </w:tblPrEx>
      <w:trPr>
        <w:trHeight w:hRule="exact" w:val="866"/>
      </w:trPr>
      <w:tc>
        <w:tcPr>
          <w:tcW w:w="6096" w:type="dxa"/>
        </w:tcPr>
        <w:p w14:paraId="78A26863" w14:textId="77777777" w:rsidR="00105877" w:rsidRPr="00417AE1" w:rsidRDefault="00105877" w:rsidP="00105877">
          <w:pPr>
            <w:spacing w:line="360" w:lineRule="atLeast"/>
            <w:jc w:val="right"/>
            <w:rPr>
              <w:rFonts w:ascii="Frutiger 55 Roman" w:hAnsi="Frutiger 55 Roman"/>
              <w:sz w:val="34"/>
            </w:rPr>
          </w:pPr>
          <w:r>
            <w:rPr>
              <w:rFonts w:ascii="Frutiger 55 Roman" w:hAnsi="Frutiger 55 Roman"/>
              <w:noProof/>
            </w:rPr>
            <w:drawing>
              <wp:anchor distT="0" distB="0" distL="114300" distR="114300" simplePos="0" relativeHeight="251659264" behindDoc="0" locked="0" layoutInCell="1" allowOverlap="1" wp14:anchorId="5EFC6756" wp14:editId="14154648">
                <wp:simplePos x="0" y="0"/>
                <wp:positionH relativeFrom="column">
                  <wp:posOffset>1268529</wp:posOffset>
                </wp:positionH>
                <wp:positionV relativeFrom="paragraph">
                  <wp:posOffset>-624205</wp:posOffset>
                </wp:positionV>
                <wp:extent cx="1993466" cy="1238250"/>
                <wp:effectExtent l="0" t="0" r="6985" b="0"/>
                <wp:wrapNone/>
                <wp:docPr id="7" name="Grafik 7" descr="Logo KB Landauviol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 KB Landauviol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531" cy="1242638"/>
                        </a:xfrm>
                        <a:prstGeom prst="rect">
                          <a:avLst/>
                        </a:prstGeom>
                        <a:noFill/>
                      </pic:spPr>
                    </pic:pic>
                  </a:graphicData>
                </a:graphic>
                <wp14:sizeRelH relativeFrom="page">
                  <wp14:pctWidth>0</wp14:pctWidth>
                </wp14:sizeRelH>
                <wp14:sizeRelV relativeFrom="page">
                  <wp14:pctHeight>0</wp14:pctHeight>
                </wp14:sizeRelV>
              </wp:anchor>
            </w:drawing>
          </w:r>
          <w:r>
            <w:rPr>
              <w:rFonts w:ascii="Frutiger 55 Roman" w:hAnsi="Frutiger 55 Roman"/>
              <w:noProof/>
              <w:sz w:val="34"/>
            </w:rPr>
            <w:drawing>
              <wp:inline distT="0" distB="0" distL="0" distR="0" wp14:anchorId="0F35EB30" wp14:editId="228C384D">
                <wp:extent cx="466725" cy="5143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tc>
      <w:tc>
        <w:tcPr>
          <w:tcW w:w="100" w:type="dxa"/>
          <w:tcBorders>
            <w:left w:val="nil"/>
          </w:tcBorders>
        </w:tcPr>
        <w:p w14:paraId="098BA823" w14:textId="77777777" w:rsidR="00105877" w:rsidRPr="00417AE1" w:rsidRDefault="00105877" w:rsidP="00105877">
          <w:pPr>
            <w:spacing w:line="360" w:lineRule="atLeast"/>
            <w:rPr>
              <w:rFonts w:ascii="Frutiger 55 Roman" w:hAnsi="Frutiger 55 Roman"/>
            </w:rPr>
          </w:pPr>
        </w:p>
      </w:tc>
      <w:tc>
        <w:tcPr>
          <w:tcW w:w="3302" w:type="dxa"/>
          <w:gridSpan w:val="2"/>
        </w:tcPr>
        <w:p w14:paraId="4DBDF818" w14:textId="77777777" w:rsidR="00105877" w:rsidRPr="00417AE1" w:rsidRDefault="00105877" w:rsidP="00105877">
          <w:pPr>
            <w:spacing w:line="360" w:lineRule="atLeast"/>
            <w:rPr>
              <w:rFonts w:ascii="Frutiger 55 Roman" w:hAnsi="Frutiger 55 Roman"/>
              <w:b/>
              <w:spacing w:val="100"/>
              <w:sz w:val="18"/>
            </w:rPr>
          </w:pPr>
          <w:r w:rsidRPr="00417AE1">
            <w:rPr>
              <w:rFonts w:ascii="Frutiger 55 Roman" w:hAnsi="Frutiger 55 Roman"/>
              <w:b/>
              <w:spacing w:val="100"/>
              <w:sz w:val="18"/>
            </w:rPr>
            <w:t>Stadtverwaltung</w:t>
          </w:r>
        </w:p>
        <w:p w14:paraId="0BE37F19" w14:textId="77777777" w:rsidR="00105877" w:rsidRPr="00417AE1" w:rsidRDefault="00105877" w:rsidP="00105877">
          <w:pPr>
            <w:spacing w:line="360" w:lineRule="atLeast"/>
            <w:rPr>
              <w:rFonts w:ascii="Frutiger 55 Roman" w:hAnsi="Frutiger 55 Roman"/>
              <w:b/>
              <w:spacing w:val="100"/>
              <w:sz w:val="18"/>
            </w:rPr>
          </w:pPr>
        </w:p>
        <w:p w14:paraId="318F9569" w14:textId="77777777" w:rsidR="00105877" w:rsidRPr="00417AE1" w:rsidRDefault="00105877" w:rsidP="00105877">
          <w:pPr>
            <w:spacing w:line="360" w:lineRule="atLeast"/>
            <w:rPr>
              <w:rFonts w:ascii="Frutiger 55 Roman" w:hAnsi="Frutiger 55 Roman"/>
              <w:b/>
              <w:spacing w:val="100"/>
              <w:sz w:val="18"/>
            </w:rPr>
          </w:pPr>
        </w:p>
      </w:tc>
    </w:tr>
  </w:tbl>
  <w:p w14:paraId="451FB95F" w14:textId="77777777" w:rsidR="00105877" w:rsidRDefault="00105877" w:rsidP="00105877">
    <w:pPr>
      <w:pBdr>
        <w:bottom w:val="single" w:sz="4" w:space="1" w:color="auto"/>
      </w:pBdr>
      <w:outlineLvl w:val="0"/>
      <w:rPr>
        <w:rFonts w:ascii="Arial Rounded MT Bold" w:hAnsi="Arial Rounded MT Bold"/>
        <w:noProof/>
        <w:color w:val="BFBFBF"/>
        <w:sz w:val="40"/>
        <w:szCs w:val="40"/>
      </w:rPr>
    </w:pPr>
  </w:p>
  <w:p w14:paraId="6D173F0F" w14:textId="4CCBDFDE" w:rsidR="00105877" w:rsidRPr="002503A9" w:rsidRDefault="00105877" w:rsidP="00105877">
    <w:pPr>
      <w:pBdr>
        <w:bottom w:val="single" w:sz="4" w:space="1" w:color="auto"/>
      </w:pBdr>
      <w:outlineLvl w:val="0"/>
      <w:rPr>
        <w:bCs/>
        <w:sz w:val="20"/>
        <w:szCs w:val="20"/>
      </w:rPr>
    </w:pPr>
    <w:r w:rsidRPr="002503A9">
      <w:rPr>
        <w:rFonts w:ascii="Arial Rounded MT Bold" w:hAnsi="Arial Rounded MT Bold"/>
        <w:noProof/>
        <w:color w:val="BFBFBF"/>
        <w:sz w:val="36"/>
        <w:szCs w:val="36"/>
      </w:rPr>
      <w:t xml:space="preserve">Der kleine Luther – Presseinformation </w:t>
    </w:r>
    <w:r w:rsidRPr="002503A9">
      <w:rPr>
        <w:rFonts w:ascii="Arial Rounded MT Bold" w:hAnsi="Arial Rounded MT Bold"/>
        <w:noProof/>
        <w:color w:val="BFBFBF"/>
        <w:sz w:val="36"/>
        <w:szCs w:val="36"/>
      </w:rPr>
      <w:tab/>
    </w:r>
    <w:r w:rsidR="00EC3174">
      <w:rPr>
        <w:rFonts w:ascii="Arial Rounded MT Bold" w:hAnsi="Arial Rounded MT Bold"/>
        <w:noProof/>
        <w:color w:val="BFBFBF"/>
        <w:sz w:val="40"/>
        <w:szCs w:val="40"/>
      </w:rPr>
      <w:tab/>
    </w:r>
    <w:r w:rsidR="00EC3174">
      <w:rPr>
        <w:rFonts w:ascii="Arial Rounded MT Bold" w:hAnsi="Arial Rounded MT Bold"/>
        <w:noProof/>
        <w:color w:val="BFBFBF"/>
        <w:sz w:val="40"/>
        <w:szCs w:val="40"/>
      </w:rPr>
      <w:tab/>
    </w:r>
    <w:r w:rsidR="00EC3174">
      <w:rPr>
        <w:rFonts w:ascii="Arial Rounded MT Bold" w:hAnsi="Arial Rounded MT Bold"/>
        <w:noProof/>
        <w:color w:val="BFBFBF"/>
        <w:sz w:val="40"/>
        <w:szCs w:val="40"/>
      </w:rPr>
      <w:tab/>
    </w:r>
    <w:r w:rsidR="00EC3174">
      <w:rPr>
        <w:rFonts w:ascii="Arial Rounded MT Bold" w:hAnsi="Arial Rounded MT Bold"/>
        <w:noProof/>
        <w:color w:val="BFBFBF"/>
        <w:sz w:val="40"/>
        <w:szCs w:val="40"/>
      </w:rPr>
      <w:tab/>
    </w:r>
    <w:r w:rsidR="00EC3174">
      <w:rPr>
        <w:rFonts w:ascii="Arial Rounded MT Bold" w:hAnsi="Arial Rounded MT Bold"/>
        <w:noProof/>
        <w:color w:val="BFBFBF"/>
        <w:sz w:val="40"/>
        <w:szCs w:val="40"/>
      </w:rPr>
      <w:tab/>
    </w:r>
    <w:r w:rsidR="00EC3174">
      <w:rPr>
        <w:rFonts w:ascii="Arial Rounded MT Bold" w:hAnsi="Arial Rounded MT Bold"/>
        <w:noProof/>
        <w:color w:val="BFBFBF"/>
        <w:sz w:val="40"/>
        <w:szCs w:val="40"/>
      </w:rPr>
      <w:tab/>
    </w:r>
    <w:r w:rsidR="00EC3174">
      <w:rPr>
        <w:rFonts w:ascii="Arial Rounded MT Bold" w:hAnsi="Arial Rounded MT Bold"/>
        <w:noProof/>
        <w:color w:val="BFBFBF"/>
        <w:sz w:val="40"/>
        <w:szCs w:val="40"/>
      </w:rPr>
      <w:tab/>
    </w:r>
    <w:r w:rsidR="00EC3174">
      <w:rPr>
        <w:rFonts w:ascii="Arial Rounded MT Bold" w:hAnsi="Arial Rounded MT Bold"/>
        <w:noProof/>
        <w:color w:val="BFBFBF"/>
        <w:sz w:val="40"/>
        <w:szCs w:val="40"/>
      </w:rPr>
      <w:tab/>
    </w:r>
    <w:r w:rsidR="00EC3174">
      <w:rPr>
        <w:rFonts w:ascii="Arial Rounded MT Bold" w:hAnsi="Arial Rounded MT Bold"/>
        <w:noProof/>
        <w:color w:val="BFBFBF"/>
        <w:sz w:val="40"/>
        <w:szCs w:val="40"/>
      </w:rPr>
      <w:tab/>
    </w:r>
    <w:r w:rsidR="00EC3174">
      <w:rPr>
        <w:rFonts w:ascii="Arial Rounded MT Bold" w:hAnsi="Arial Rounded MT Bold"/>
        <w:noProof/>
        <w:color w:val="BFBFBF"/>
        <w:sz w:val="40"/>
        <w:szCs w:val="40"/>
      </w:rPr>
      <w:tab/>
    </w:r>
    <w:r w:rsidR="00EC3174">
      <w:rPr>
        <w:rFonts w:ascii="Arial Rounded MT Bold" w:hAnsi="Arial Rounded MT Bold"/>
        <w:noProof/>
        <w:color w:val="BFBFBF"/>
        <w:sz w:val="40"/>
        <w:szCs w:val="40"/>
      </w:rPr>
      <w:tab/>
    </w:r>
    <w:r w:rsidR="00EC3174">
      <w:rPr>
        <w:rFonts w:ascii="Arial Rounded MT Bold" w:hAnsi="Arial Rounded MT Bold"/>
        <w:noProof/>
        <w:color w:val="BFBFBF"/>
        <w:sz w:val="40"/>
        <w:szCs w:val="40"/>
      </w:rPr>
      <w:tab/>
      <w:t xml:space="preserve">   </w:t>
    </w:r>
    <w:r w:rsidR="00EC3174">
      <w:rPr>
        <w:rFonts w:ascii="Arial Rounded MT Bold" w:hAnsi="Arial Rounded MT Bold"/>
        <w:noProof/>
        <w:color w:val="BFBFBF"/>
        <w:sz w:val="40"/>
        <w:szCs w:val="40"/>
      </w:rPr>
      <w:tab/>
    </w:r>
    <w:r w:rsidR="00257373">
      <w:rPr>
        <w:rFonts w:ascii="Arial Rounded MT Bold" w:hAnsi="Arial Rounded MT Bold"/>
        <w:noProof/>
        <w:color w:val="BFBFBF"/>
        <w:sz w:val="40"/>
        <w:szCs w:val="40"/>
      </w:rPr>
      <w:t xml:space="preserve">    </w:t>
    </w:r>
    <w:r w:rsidRPr="002503A9">
      <w:rPr>
        <w:bCs/>
        <w:sz w:val="20"/>
        <w:szCs w:val="20"/>
      </w:rPr>
      <w:t xml:space="preserve">Seite </w:t>
    </w:r>
    <w:r w:rsidRPr="002503A9">
      <w:rPr>
        <w:rStyle w:val="Seitenzahl"/>
        <w:sz w:val="20"/>
        <w:szCs w:val="20"/>
      </w:rPr>
      <w:fldChar w:fldCharType="begin"/>
    </w:r>
    <w:r w:rsidRPr="002503A9">
      <w:rPr>
        <w:rStyle w:val="Seitenzahl"/>
        <w:sz w:val="20"/>
        <w:szCs w:val="20"/>
      </w:rPr>
      <w:instrText xml:space="preserve"> PAGE </w:instrText>
    </w:r>
    <w:r w:rsidRPr="002503A9">
      <w:rPr>
        <w:rStyle w:val="Seitenzahl"/>
        <w:sz w:val="20"/>
        <w:szCs w:val="20"/>
      </w:rPr>
      <w:fldChar w:fldCharType="separate"/>
    </w:r>
    <w:r w:rsidR="00313DAB">
      <w:rPr>
        <w:rStyle w:val="Seitenzahl"/>
        <w:noProof/>
        <w:sz w:val="20"/>
        <w:szCs w:val="20"/>
      </w:rPr>
      <w:t>2</w:t>
    </w:r>
    <w:r w:rsidRPr="002503A9">
      <w:rPr>
        <w:rStyle w:val="Seitenzahl"/>
        <w:sz w:val="20"/>
        <w:szCs w:val="20"/>
      </w:rPr>
      <w:fldChar w:fldCharType="end"/>
    </w:r>
    <w:r w:rsidRPr="002503A9">
      <w:rPr>
        <w:rStyle w:val="Seitenzahl"/>
        <w:sz w:val="20"/>
        <w:szCs w:val="20"/>
      </w:rPr>
      <w:t>/</w:t>
    </w:r>
    <w:r w:rsidRPr="002503A9">
      <w:rPr>
        <w:rStyle w:val="Seitenzahl"/>
        <w:sz w:val="20"/>
        <w:szCs w:val="20"/>
      </w:rPr>
      <w:fldChar w:fldCharType="begin"/>
    </w:r>
    <w:r w:rsidRPr="002503A9">
      <w:rPr>
        <w:rStyle w:val="Seitenzahl"/>
        <w:sz w:val="20"/>
        <w:szCs w:val="20"/>
      </w:rPr>
      <w:instrText xml:space="preserve"> NUMPAGES </w:instrText>
    </w:r>
    <w:r w:rsidRPr="002503A9">
      <w:rPr>
        <w:rStyle w:val="Seitenzahl"/>
        <w:sz w:val="20"/>
        <w:szCs w:val="20"/>
      </w:rPr>
      <w:fldChar w:fldCharType="separate"/>
    </w:r>
    <w:r w:rsidR="00313DAB">
      <w:rPr>
        <w:rStyle w:val="Seitenzahl"/>
        <w:noProof/>
        <w:sz w:val="20"/>
        <w:szCs w:val="20"/>
      </w:rPr>
      <w:t>3</w:t>
    </w:r>
    <w:r w:rsidRPr="002503A9">
      <w:rPr>
        <w:rStyle w:val="Seitenzahl"/>
        <w:sz w:val="20"/>
        <w:szCs w:val="20"/>
      </w:rPr>
      <w:fldChar w:fldCharType="end"/>
    </w:r>
  </w:p>
  <w:p w14:paraId="2FDB2294" w14:textId="6EBA40D6" w:rsidR="00105877" w:rsidRDefault="00EC3174" w:rsidP="00105877">
    <w:pPr>
      <w:pStyle w:val="Kopfzeile"/>
      <w:jc w:val="right"/>
      <w:rPr>
        <w:sz w:val="20"/>
        <w:szCs w:val="20"/>
      </w:rPr>
    </w:pPr>
    <w:r>
      <w:rPr>
        <w:sz w:val="20"/>
        <w:szCs w:val="20"/>
      </w:rPr>
      <w:t xml:space="preserve"> </w:t>
    </w:r>
  </w:p>
  <w:p w14:paraId="04CA529F" w14:textId="77777777" w:rsidR="00105877" w:rsidRPr="008D75F7" w:rsidRDefault="00105877" w:rsidP="00105877">
    <w:pPr>
      <w:pStyle w:val="Kopfzeile"/>
      <w:jc w:val="righ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C40A0"/>
    <w:multiLevelType w:val="hybridMultilevel"/>
    <w:tmpl w:val="D32A99A8"/>
    <w:lvl w:ilvl="0" w:tplc="CD6AF23C">
      <w:start w:val="1"/>
      <w:numFmt w:val="decimal"/>
      <w:pStyle w:val="Licht"/>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
    <w:nsid w:val="4FFB221B"/>
    <w:multiLevelType w:val="hybridMultilevel"/>
    <w:tmpl w:val="AFDE46CE"/>
    <w:lvl w:ilvl="0" w:tplc="E1AAE4A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EF"/>
    <w:rsid w:val="000935F2"/>
    <w:rsid w:val="00097F58"/>
    <w:rsid w:val="000D7919"/>
    <w:rsid w:val="00105877"/>
    <w:rsid w:val="00145A0B"/>
    <w:rsid w:val="00156BCB"/>
    <w:rsid w:val="002156A1"/>
    <w:rsid w:val="00223688"/>
    <w:rsid w:val="00224E1A"/>
    <w:rsid w:val="00246794"/>
    <w:rsid w:val="00257373"/>
    <w:rsid w:val="002870DC"/>
    <w:rsid w:val="00306D4B"/>
    <w:rsid w:val="00313DAB"/>
    <w:rsid w:val="00374631"/>
    <w:rsid w:val="004D099E"/>
    <w:rsid w:val="00561745"/>
    <w:rsid w:val="00571280"/>
    <w:rsid w:val="00624D54"/>
    <w:rsid w:val="006674BB"/>
    <w:rsid w:val="0069529F"/>
    <w:rsid w:val="006D6927"/>
    <w:rsid w:val="00706776"/>
    <w:rsid w:val="00732856"/>
    <w:rsid w:val="007378DA"/>
    <w:rsid w:val="0085594E"/>
    <w:rsid w:val="008902F3"/>
    <w:rsid w:val="009213CA"/>
    <w:rsid w:val="00A040D8"/>
    <w:rsid w:val="00A30D4A"/>
    <w:rsid w:val="00A453BE"/>
    <w:rsid w:val="00A82865"/>
    <w:rsid w:val="00AD3525"/>
    <w:rsid w:val="00B20B33"/>
    <w:rsid w:val="00B6579A"/>
    <w:rsid w:val="00BF5CD8"/>
    <w:rsid w:val="00C56A34"/>
    <w:rsid w:val="00C579CD"/>
    <w:rsid w:val="00C854EF"/>
    <w:rsid w:val="00CF3A93"/>
    <w:rsid w:val="00D36E00"/>
    <w:rsid w:val="00E360BD"/>
    <w:rsid w:val="00E403D4"/>
    <w:rsid w:val="00EC3174"/>
    <w:rsid w:val="00F04BA7"/>
    <w:rsid w:val="00F10AD8"/>
    <w:rsid w:val="00FD01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D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4EF"/>
    <w:rPr>
      <w:rFonts w:ascii="Arial" w:eastAsia="Times New Roman" w:hAnsi="Arial" w:cs="Arial"/>
      <w:sz w:val="22"/>
      <w:szCs w:val="22"/>
      <w:lang w:eastAsia="de-DE"/>
    </w:rPr>
  </w:style>
  <w:style w:type="paragraph" w:styleId="berschrift1">
    <w:name w:val="heading 1"/>
    <w:basedOn w:val="Standard"/>
    <w:next w:val="Standard"/>
    <w:link w:val="berschrift1Zeichen"/>
    <w:qFormat/>
    <w:rsid w:val="00C854EF"/>
    <w:pPr>
      <w:keepNext/>
      <w:outlineLvl w:val="0"/>
    </w:pPr>
    <w:rPr>
      <w:b/>
      <w:sz w:val="32"/>
      <w:szCs w:val="32"/>
    </w:rPr>
  </w:style>
  <w:style w:type="paragraph" w:styleId="berschrift2">
    <w:name w:val="heading 2"/>
    <w:aliases w:val="Szene"/>
    <w:basedOn w:val="Standard"/>
    <w:next w:val="Charakter-bersicht"/>
    <w:link w:val="berschrift2Zeichen"/>
    <w:qFormat/>
    <w:rsid w:val="000D7919"/>
    <w:pPr>
      <w:keepNext/>
      <w:keepLines/>
      <w:tabs>
        <w:tab w:val="left" w:pos="709"/>
        <w:tab w:val="right" w:pos="9072"/>
      </w:tabs>
      <w:spacing w:before="480" w:after="120"/>
      <w:outlineLvl w:val="1"/>
    </w:pPr>
    <w:rPr>
      <w:rFonts w:ascii="American Typewriter" w:hAnsi="American Typewriter" w:cs="Times New Roman"/>
      <w:caps/>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rakter">
    <w:name w:val="Charakter"/>
    <w:basedOn w:val="Standard"/>
    <w:next w:val="Standard"/>
    <w:qFormat/>
    <w:rsid w:val="000D7919"/>
    <w:pPr>
      <w:keepNext/>
      <w:keepLines/>
      <w:spacing w:before="120"/>
    </w:pPr>
    <w:rPr>
      <w:rFonts w:cs="Times New Roman"/>
      <w:caps/>
      <w:szCs w:val="20"/>
    </w:rPr>
  </w:style>
  <w:style w:type="paragraph" w:customStyle="1" w:styleId="Charakter-bersicht">
    <w:name w:val="Charakter-Übersicht"/>
    <w:basedOn w:val="Standard"/>
    <w:next w:val="Standard"/>
    <w:rsid w:val="000D7919"/>
    <w:pPr>
      <w:keepNext/>
      <w:keepLines/>
      <w:suppressLineNumbers/>
      <w:spacing w:after="120"/>
      <w:ind w:left="1134" w:right="567"/>
    </w:pPr>
    <w:rPr>
      <w:rFonts w:cs="Times New Roman"/>
      <w:smallCaps/>
      <w:sz w:val="20"/>
      <w:szCs w:val="20"/>
    </w:rPr>
  </w:style>
  <w:style w:type="paragraph" w:customStyle="1" w:styleId="Dialog">
    <w:name w:val="Dialog"/>
    <w:basedOn w:val="Standard"/>
    <w:next w:val="Charakter"/>
    <w:rsid w:val="000D7919"/>
    <w:pPr>
      <w:ind w:left="1134" w:right="-6"/>
    </w:pPr>
    <w:rPr>
      <w:rFonts w:cs="Times New Roman"/>
      <w:szCs w:val="20"/>
    </w:rPr>
  </w:style>
  <w:style w:type="paragraph" w:customStyle="1" w:styleId="Licht">
    <w:name w:val="Licht"/>
    <w:basedOn w:val="Untertitel"/>
    <w:next w:val="Standard"/>
    <w:qFormat/>
    <w:rsid w:val="000D7919"/>
    <w:pPr>
      <w:numPr>
        <w:ilvl w:val="0"/>
        <w:numId w:val="1"/>
      </w:numPr>
      <w:spacing w:before="120" w:after="60"/>
      <w:outlineLvl w:val="1"/>
    </w:pPr>
    <w:rPr>
      <w:rFonts w:ascii="Times New Roman" w:eastAsia="MS Gothic" w:hAnsi="Times New Roman" w:cs="Times New Roman"/>
      <w:color w:val="0000FF"/>
      <w:spacing w:val="0"/>
      <w:sz w:val="32"/>
      <w:szCs w:val="24"/>
      <w:lang w:val="x-none" w:eastAsia="ja-JP"/>
    </w:rPr>
  </w:style>
  <w:style w:type="paragraph" w:styleId="Untertitel">
    <w:name w:val="Subtitle"/>
    <w:basedOn w:val="Standard"/>
    <w:next w:val="Standard"/>
    <w:link w:val="UntertitelZeichen"/>
    <w:uiPriority w:val="11"/>
    <w:qFormat/>
    <w:rsid w:val="000D7919"/>
    <w:pPr>
      <w:numPr>
        <w:ilvl w:val="1"/>
      </w:numPr>
      <w:spacing w:after="160"/>
    </w:pPr>
    <w:rPr>
      <w:rFonts w:eastAsiaTheme="minorEastAsia"/>
      <w:color w:val="5A5A5A" w:themeColor="text1" w:themeTint="A5"/>
      <w:spacing w:val="15"/>
    </w:rPr>
  </w:style>
  <w:style w:type="character" w:customStyle="1" w:styleId="UntertitelZeichen">
    <w:name w:val="Untertitel Zeichen"/>
    <w:basedOn w:val="Absatzstandardschriftart"/>
    <w:link w:val="Untertitel"/>
    <w:uiPriority w:val="11"/>
    <w:rsid w:val="000D7919"/>
    <w:rPr>
      <w:rFonts w:eastAsiaTheme="minorEastAsia"/>
      <w:color w:val="5A5A5A" w:themeColor="text1" w:themeTint="A5"/>
      <w:spacing w:val="15"/>
      <w:sz w:val="22"/>
      <w:szCs w:val="22"/>
    </w:rPr>
  </w:style>
  <w:style w:type="paragraph" w:customStyle="1" w:styleId="Musik">
    <w:name w:val="Musik"/>
    <w:basedOn w:val="Standard"/>
    <w:next w:val="Standard"/>
    <w:rsid w:val="000D7919"/>
    <w:pPr>
      <w:keepLines/>
      <w:spacing w:before="120"/>
      <w:ind w:left="3969"/>
      <w:jc w:val="right"/>
    </w:pPr>
    <w:rPr>
      <w:rFonts w:ascii="Times New Roman" w:hAnsi="Times New Roman" w:cs="Times New Roman"/>
      <w:i/>
      <w:color w:val="FF0000"/>
      <w:sz w:val="20"/>
      <w:szCs w:val="20"/>
    </w:rPr>
  </w:style>
  <w:style w:type="paragraph" w:customStyle="1" w:styleId="Parenthese">
    <w:name w:val="Parenthese"/>
    <w:basedOn w:val="Standard"/>
    <w:next w:val="Dialog"/>
    <w:rsid w:val="000D7919"/>
    <w:pPr>
      <w:keepNext/>
      <w:keepLines/>
      <w:ind w:left="567"/>
    </w:pPr>
    <w:rPr>
      <w:rFonts w:ascii="Times New Roman" w:hAnsi="Times New Roman" w:cs="Times New Roman"/>
      <w:i/>
      <w:szCs w:val="20"/>
    </w:rPr>
  </w:style>
  <w:style w:type="paragraph" w:customStyle="1" w:styleId="Regie">
    <w:name w:val="Regie"/>
    <w:basedOn w:val="Standard"/>
    <w:next w:val="Charakter"/>
    <w:rsid w:val="000D7919"/>
    <w:pPr>
      <w:spacing w:before="120"/>
    </w:pPr>
    <w:rPr>
      <w:rFonts w:ascii="Times New Roman" w:hAnsi="Times New Roman" w:cs="Times New Roman"/>
      <w:i/>
      <w:szCs w:val="20"/>
    </w:rPr>
  </w:style>
  <w:style w:type="character" w:customStyle="1" w:styleId="berschrift2Zeichen">
    <w:name w:val="Überschrift 2 Zeichen"/>
    <w:aliases w:val="Szene Zeichen"/>
    <w:basedOn w:val="Absatzstandardschriftart"/>
    <w:link w:val="berschrift2"/>
    <w:rsid w:val="000D7919"/>
    <w:rPr>
      <w:rFonts w:ascii="American Typewriter" w:eastAsia="Times New Roman" w:hAnsi="American Typewriter" w:cs="Times New Roman"/>
      <w:caps/>
      <w:sz w:val="28"/>
      <w:szCs w:val="20"/>
      <w:lang w:eastAsia="de-DE"/>
    </w:rPr>
  </w:style>
  <w:style w:type="character" w:customStyle="1" w:styleId="berschrift1Zeichen">
    <w:name w:val="Überschrift 1 Zeichen"/>
    <w:basedOn w:val="Absatzstandardschriftart"/>
    <w:link w:val="berschrift1"/>
    <w:rsid w:val="00C854EF"/>
    <w:rPr>
      <w:rFonts w:ascii="Arial" w:eastAsia="Times New Roman" w:hAnsi="Arial" w:cs="Arial"/>
      <w:b/>
      <w:sz w:val="32"/>
      <w:szCs w:val="32"/>
      <w:lang w:eastAsia="de-DE"/>
    </w:rPr>
  </w:style>
  <w:style w:type="paragraph" w:styleId="Kopfzeile">
    <w:name w:val="header"/>
    <w:basedOn w:val="Standard"/>
    <w:link w:val="KopfzeileZeichen"/>
    <w:rsid w:val="00C854EF"/>
    <w:pPr>
      <w:tabs>
        <w:tab w:val="center" w:pos="4536"/>
        <w:tab w:val="right" w:pos="9072"/>
      </w:tabs>
    </w:pPr>
  </w:style>
  <w:style w:type="character" w:customStyle="1" w:styleId="KopfzeileZeichen">
    <w:name w:val="Kopfzeile Zeichen"/>
    <w:basedOn w:val="Absatzstandardschriftart"/>
    <w:link w:val="Kopfzeile"/>
    <w:rsid w:val="00C854EF"/>
    <w:rPr>
      <w:rFonts w:ascii="Arial" w:eastAsia="Times New Roman" w:hAnsi="Arial" w:cs="Arial"/>
      <w:sz w:val="22"/>
      <w:szCs w:val="22"/>
      <w:lang w:eastAsia="de-DE"/>
    </w:rPr>
  </w:style>
  <w:style w:type="paragraph" w:styleId="Fuzeile">
    <w:name w:val="footer"/>
    <w:basedOn w:val="Standard"/>
    <w:link w:val="FuzeileZeichen"/>
    <w:uiPriority w:val="99"/>
    <w:rsid w:val="00C854EF"/>
    <w:pPr>
      <w:tabs>
        <w:tab w:val="center" w:pos="4536"/>
        <w:tab w:val="right" w:pos="9072"/>
      </w:tabs>
    </w:pPr>
  </w:style>
  <w:style w:type="character" w:customStyle="1" w:styleId="FuzeileZeichen">
    <w:name w:val="Fußzeile Zeichen"/>
    <w:basedOn w:val="Absatzstandardschriftart"/>
    <w:link w:val="Fuzeile"/>
    <w:uiPriority w:val="99"/>
    <w:rsid w:val="00C854EF"/>
    <w:rPr>
      <w:rFonts w:ascii="Arial" w:eastAsia="Times New Roman" w:hAnsi="Arial" w:cs="Arial"/>
      <w:sz w:val="22"/>
      <w:szCs w:val="22"/>
      <w:lang w:eastAsia="de-DE"/>
    </w:rPr>
  </w:style>
  <w:style w:type="character" w:styleId="Seitenzahl">
    <w:name w:val="page number"/>
    <w:basedOn w:val="Absatzstandardschriftart"/>
    <w:rsid w:val="00C854EF"/>
  </w:style>
  <w:style w:type="character" w:styleId="Link">
    <w:name w:val="Hyperlink"/>
    <w:uiPriority w:val="99"/>
    <w:rsid w:val="00C854EF"/>
    <w:rPr>
      <w:color w:val="0000FF"/>
      <w:u w:val="single"/>
    </w:rPr>
  </w:style>
  <w:style w:type="paragraph" w:styleId="Textkrper">
    <w:name w:val="Body Text"/>
    <w:basedOn w:val="Standard"/>
    <w:link w:val="TextkrperZeichen"/>
    <w:rsid w:val="00C854EF"/>
    <w:pPr>
      <w:spacing w:after="120"/>
    </w:pPr>
  </w:style>
  <w:style w:type="character" w:customStyle="1" w:styleId="TextkrperZeichen">
    <w:name w:val="Textkörper Zeichen"/>
    <w:basedOn w:val="Absatzstandardschriftart"/>
    <w:link w:val="Textkrper"/>
    <w:rsid w:val="00C854EF"/>
    <w:rPr>
      <w:rFonts w:ascii="Arial" w:eastAsia="Times New Roman" w:hAnsi="Arial" w:cs="Arial"/>
      <w:sz w:val="22"/>
      <w:szCs w:val="22"/>
      <w:lang w:eastAsia="de-DE"/>
    </w:rPr>
  </w:style>
  <w:style w:type="character" w:styleId="Betont">
    <w:name w:val="Strong"/>
    <w:basedOn w:val="Absatzstandardschriftart"/>
    <w:uiPriority w:val="22"/>
    <w:qFormat/>
    <w:rsid w:val="00C854EF"/>
    <w:rPr>
      <w:b/>
      <w:bCs/>
    </w:rPr>
  </w:style>
  <w:style w:type="paragraph" w:customStyle="1" w:styleId="Text">
    <w:name w:val="Text"/>
    <w:rsid w:val="00C854EF"/>
    <w:pPr>
      <w:suppressAutoHyphens/>
      <w:spacing w:after="180" w:line="312" w:lineRule="auto"/>
    </w:pPr>
    <w:rPr>
      <w:rFonts w:ascii="Helvetica Neue Light" w:eastAsia="ヒラギノ角ゴ Pro W3" w:hAnsi="Helvetica Neue Light" w:cs="Times New Roman"/>
      <w:color w:val="000000"/>
      <w:sz w:val="18"/>
      <w:szCs w:val="20"/>
      <w:lang w:eastAsia="de-DE"/>
    </w:rPr>
  </w:style>
  <w:style w:type="paragraph" w:styleId="Sprechblasentext">
    <w:name w:val="Balloon Text"/>
    <w:basedOn w:val="Standard"/>
    <w:link w:val="SprechblasentextZeichen"/>
    <w:uiPriority w:val="99"/>
    <w:semiHidden/>
    <w:unhideWhenUsed/>
    <w:rsid w:val="00CF3A9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F3A93"/>
    <w:rPr>
      <w:rFonts w:ascii="Lucida Grande" w:eastAsia="Times New Roman" w:hAnsi="Lucida Grande" w:cs="Lucida Grande"/>
      <w:sz w:val="18"/>
      <w:szCs w:val="18"/>
      <w:lang w:eastAsia="de-DE"/>
    </w:rPr>
  </w:style>
  <w:style w:type="character" w:styleId="Kommentarzeichen">
    <w:name w:val="annotation reference"/>
    <w:basedOn w:val="Absatzstandardschriftart"/>
    <w:uiPriority w:val="99"/>
    <w:semiHidden/>
    <w:unhideWhenUsed/>
    <w:rsid w:val="004D099E"/>
    <w:rPr>
      <w:sz w:val="18"/>
      <w:szCs w:val="18"/>
    </w:rPr>
  </w:style>
  <w:style w:type="paragraph" w:styleId="Kommentartext">
    <w:name w:val="annotation text"/>
    <w:basedOn w:val="Standard"/>
    <w:link w:val="KommentartextZeichen"/>
    <w:uiPriority w:val="99"/>
    <w:semiHidden/>
    <w:unhideWhenUsed/>
    <w:rsid w:val="004D099E"/>
    <w:rPr>
      <w:sz w:val="24"/>
      <w:szCs w:val="24"/>
    </w:rPr>
  </w:style>
  <w:style w:type="character" w:customStyle="1" w:styleId="KommentartextZeichen">
    <w:name w:val="Kommentartext Zeichen"/>
    <w:basedOn w:val="Absatzstandardschriftart"/>
    <w:link w:val="Kommentartext"/>
    <w:uiPriority w:val="99"/>
    <w:semiHidden/>
    <w:rsid w:val="004D099E"/>
    <w:rPr>
      <w:rFonts w:ascii="Arial" w:eastAsia="Times New Roman" w:hAnsi="Arial" w:cs="Arial"/>
      <w:lang w:eastAsia="de-DE"/>
    </w:rPr>
  </w:style>
  <w:style w:type="paragraph" w:styleId="Kommentarthema">
    <w:name w:val="annotation subject"/>
    <w:basedOn w:val="Kommentartext"/>
    <w:next w:val="Kommentartext"/>
    <w:link w:val="KommentarthemaZeichen"/>
    <w:uiPriority w:val="99"/>
    <w:semiHidden/>
    <w:unhideWhenUsed/>
    <w:rsid w:val="004D099E"/>
    <w:rPr>
      <w:b/>
      <w:bCs/>
      <w:sz w:val="20"/>
      <w:szCs w:val="20"/>
    </w:rPr>
  </w:style>
  <w:style w:type="character" w:customStyle="1" w:styleId="KommentarthemaZeichen">
    <w:name w:val="Kommentarthema Zeichen"/>
    <w:basedOn w:val="KommentartextZeichen"/>
    <w:link w:val="Kommentarthema"/>
    <w:uiPriority w:val="99"/>
    <w:semiHidden/>
    <w:rsid w:val="004D099E"/>
    <w:rPr>
      <w:rFonts w:ascii="Arial" w:eastAsia="Times New Roman" w:hAnsi="Arial" w:cs="Arial"/>
      <w:b/>
      <w:bCs/>
      <w:sz w:val="20"/>
      <w:szCs w:val="20"/>
      <w:lang w:eastAsia="de-DE"/>
    </w:rPr>
  </w:style>
  <w:style w:type="paragraph" w:styleId="HTMLVorformatiert">
    <w:name w:val="HTML Preformatted"/>
    <w:basedOn w:val="Standard"/>
    <w:link w:val="HTMLVorformatiertZeichen"/>
    <w:uiPriority w:val="99"/>
    <w:semiHidden/>
    <w:unhideWhenUsed/>
    <w:rsid w:val="00A45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VorformatiertZeichen">
    <w:name w:val="HTML Vorformatiert Zeichen"/>
    <w:basedOn w:val="Absatzstandardschriftart"/>
    <w:link w:val="HTMLVorformatiert"/>
    <w:uiPriority w:val="99"/>
    <w:semiHidden/>
    <w:rsid w:val="00A453BE"/>
    <w:rPr>
      <w:rFonts w:ascii="Courier" w:hAnsi="Courier" w:cs="Courier"/>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4EF"/>
    <w:rPr>
      <w:rFonts w:ascii="Arial" w:eastAsia="Times New Roman" w:hAnsi="Arial" w:cs="Arial"/>
      <w:sz w:val="22"/>
      <w:szCs w:val="22"/>
      <w:lang w:eastAsia="de-DE"/>
    </w:rPr>
  </w:style>
  <w:style w:type="paragraph" w:styleId="berschrift1">
    <w:name w:val="heading 1"/>
    <w:basedOn w:val="Standard"/>
    <w:next w:val="Standard"/>
    <w:link w:val="berschrift1Zeichen"/>
    <w:qFormat/>
    <w:rsid w:val="00C854EF"/>
    <w:pPr>
      <w:keepNext/>
      <w:outlineLvl w:val="0"/>
    </w:pPr>
    <w:rPr>
      <w:b/>
      <w:sz w:val="32"/>
      <w:szCs w:val="32"/>
    </w:rPr>
  </w:style>
  <w:style w:type="paragraph" w:styleId="berschrift2">
    <w:name w:val="heading 2"/>
    <w:aliases w:val="Szene"/>
    <w:basedOn w:val="Standard"/>
    <w:next w:val="Charakter-bersicht"/>
    <w:link w:val="berschrift2Zeichen"/>
    <w:qFormat/>
    <w:rsid w:val="000D7919"/>
    <w:pPr>
      <w:keepNext/>
      <w:keepLines/>
      <w:tabs>
        <w:tab w:val="left" w:pos="709"/>
        <w:tab w:val="right" w:pos="9072"/>
      </w:tabs>
      <w:spacing w:before="480" w:after="120"/>
      <w:outlineLvl w:val="1"/>
    </w:pPr>
    <w:rPr>
      <w:rFonts w:ascii="American Typewriter" w:hAnsi="American Typewriter" w:cs="Times New Roman"/>
      <w:caps/>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arakter">
    <w:name w:val="Charakter"/>
    <w:basedOn w:val="Standard"/>
    <w:next w:val="Standard"/>
    <w:qFormat/>
    <w:rsid w:val="000D7919"/>
    <w:pPr>
      <w:keepNext/>
      <w:keepLines/>
      <w:spacing w:before="120"/>
    </w:pPr>
    <w:rPr>
      <w:rFonts w:cs="Times New Roman"/>
      <w:caps/>
      <w:szCs w:val="20"/>
    </w:rPr>
  </w:style>
  <w:style w:type="paragraph" w:customStyle="1" w:styleId="Charakter-bersicht">
    <w:name w:val="Charakter-Übersicht"/>
    <w:basedOn w:val="Standard"/>
    <w:next w:val="Standard"/>
    <w:rsid w:val="000D7919"/>
    <w:pPr>
      <w:keepNext/>
      <w:keepLines/>
      <w:suppressLineNumbers/>
      <w:spacing w:after="120"/>
      <w:ind w:left="1134" w:right="567"/>
    </w:pPr>
    <w:rPr>
      <w:rFonts w:cs="Times New Roman"/>
      <w:smallCaps/>
      <w:sz w:val="20"/>
      <w:szCs w:val="20"/>
    </w:rPr>
  </w:style>
  <w:style w:type="paragraph" w:customStyle="1" w:styleId="Dialog">
    <w:name w:val="Dialog"/>
    <w:basedOn w:val="Standard"/>
    <w:next w:val="Charakter"/>
    <w:rsid w:val="000D7919"/>
    <w:pPr>
      <w:ind w:left="1134" w:right="-6"/>
    </w:pPr>
    <w:rPr>
      <w:rFonts w:cs="Times New Roman"/>
      <w:szCs w:val="20"/>
    </w:rPr>
  </w:style>
  <w:style w:type="paragraph" w:customStyle="1" w:styleId="Licht">
    <w:name w:val="Licht"/>
    <w:basedOn w:val="Untertitel"/>
    <w:next w:val="Standard"/>
    <w:qFormat/>
    <w:rsid w:val="000D7919"/>
    <w:pPr>
      <w:numPr>
        <w:ilvl w:val="0"/>
        <w:numId w:val="1"/>
      </w:numPr>
      <w:spacing w:before="120" w:after="60"/>
      <w:outlineLvl w:val="1"/>
    </w:pPr>
    <w:rPr>
      <w:rFonts w:ascii="Times New Roman" w:eastAsia="MS Gothic" w:hAnsi="Times New Roman" w:cs="Times New Roman"/>
      <w:color w:val="0000FF"/>
      <w:spacing w:val="0"/>
      <w:sz w:val="32"/>
      <w:szCs w:val="24"/>
      <w:lang w:val="x-none" w:eastAsia="ja-JP"/>
    </w:rPr>
  </w:style>
  <w:style w:type="paragraph" w:styleId="Untertitel">
    <w:name w:val="Subtitle"/>
    <w:basedOn w:val="Standard"/>
    <w:next w:val="Standard"/>
    <w:link w:val="UntertitelZeichen"/>
    <w:uiPriority w:val="11"/>
    <w:qFormat/>
    <w:rsid w:val="000D7919"/>
    <w:pPr>
      <w:numPr>
        <w:ilvl w:val="1"/>
      </w:numPr>
      <w:spacing w:after="160"/>
    </w:pPr>
    <w:rPr>
      <w:rFonts w:eastAsiaTheme="minorEastAsia"/>
      <w:color w:val="5A5A5A" w:themeColor="text1" w:themeTint="A5"/>
      <w:spacing w:val="15"/>
    </w:rPr>
  </w:style>
  <w:style w:type="character" w:customStyle="1" w:styleId="UntertitelZeichen">
    <w:name w:val="Untertitel Zeichen"/>
    <w:basedOn w:val="Absatzstandardschriftart"/>
    <w:link w:val="Untertitel"/>
    <w:uiPriority w:val="11"/>
    <w:rsid w:val="000D7919"/>
    <w:rPr>
      <w:rFonts w:eastAsiaTheme="minorEastAsia"/>
      <w:color w:val="5A5A5A" w:themeColor="text1" w:themeTint="A5"/>
      <w:spacing w:val="15"/>
      <w:sz w:val="22"/>
      <w:szCs w:val="22"/>
    </w:rPr>
  </w:style>
  <w:style w:type="paragraph" w:customStyle="1" w:styleId="Musik">
    <w:name w:val="Musik"/>
    <w:basedOn w:val="Standard"/>
    <w:next w:val="Standard"/>
    <w:rsid w:val="000D7919"/>
    <w:pPr>
      <w:keepLines/>
      <w:spacing w:before="120"/>
      <w:ind w:left="3969"/>
      <w:jc w:val="right"/>
    </w:pPr>
    <w:rPr>
      <w:rFonts w:ascii="Times New Roman" w:hAnsi="Times New Roman" w:cs="Times New Roman"/>
      <w:i/>
      <w:color w:val="FF0000"/>
      <w:sz w:val="20"/>
      <w:szCs w:val="20"/>
    </w:rPr>
  </w:style>
  <w:style w:type="paragraph" w:customStyle="1" w:styleId="Parenthese">
    <w:name w:val="Parenthese"/>
    <w:basedOn w:val="Standard"/>
    <w:next w:val="Dialog"/>
    <w:rsid w:val="000D7919"/>
    <w:pPr>
      <w:keepNext/>
      <w:keepLines/>
      <w:ind w:left="567"/>
    </w:pPr>
    <w:rPr>
      <w:rFonts w:ascii="Times New Roman" w:hAnsi="Times New Roman" w:cs="Times New Roman"/>
      <w:i/>
      <w:szCs w:val="20"/>
    </w:rPr>
  </w:style>
  <w:style w:type="paragraph" w:customStyle="1" w:styleId="Regie">
    <w:name w:val="Regie"/>
    <w:basedOn w:val="Standard"/>
    <w:next w:val="Charakter"/>
    <w:rsid w:val="000D7919"/>
    <w:pPr>
      <w:spacing w:before="120"/>
    </w:pPr>
    <w:rPr>
      <w:rFonts w:ascii="Times New Roman" w:hAnsi="Times New Roman" w:cs="Times New Roman"/>
      <w:i/>
      <w:szCs w:val="20"/>
    </w:rPr>
  </w:style>
  <w:style w:type="character" w:customStyle="1" w:styleId="berschrift2Zeichen">
    <w:name w:val="Überschrift 2 Zeichen"/>
    <w:aliases w:val="Szene Zeichen"/>
    <w:basedOn w:val="Absatzstandardschriftart"/>
    <w:link w:val="berschrift2"/>
    <w:rsid w:val="000D7919"/>
    <w:rPr>
      <w:rFonts w:ascii="American Typewriter" w:eastAsia="Times New Roman" w:hAnsi="American Typewriter" w:cs="Times New Roman"/>
      <w:caps/>
      <w:sz w:val="28"/>
      <w:szCs w:val="20"/>
      <w:lang w:eastAsia="de-DE"/>
    </w:rPr>
  </w:style>
  <w:style w:type="character" w:customStyle="1" w:styleId="berschrift1Zeichen">
    <w:name w:val="Überschrift 1 Zeichen"/>
    <w:basedOn w:val="Absatzstandardschriftart"/>
    <w:link w:val="berschrift1"/>
    <w:rsid w:val="00C854EF"/>
    <w:rPr>
      <w:rFonts w:ascii="Arial" w:eastAsia="Times New Roman" w:hAnsi="Arial" w:cs="Arial"/>
      <w:b/>
      <w:sz w:val="32"/>
      <w:szCs w:val="32"/>
      <w:lang w:eastAsia="de-DE"/>
    </w:rPr>
  </w:style>
  <w:style w:type="paragraph" w:styleId="Kopfzeile">
    <w:name w:val="header"/>
    <w:basedOn w:val="Standard"/>
    <w:link w:val="KopfzeileZeichen"/>
    <w:rsid w:val="00C854EF"/>
    <w:pPr>
      <w:tabs>
        <w:tab w:val="center" w:pos="4536"/>
        <w:tab w:val="right" w:pos="9072"/>
      </w:tabs>
    </w:pPr>
  </w:style>
  <w:style w:type="character" w:customStyle="1" w:styleId="KopfzeileZeichen">
    <w:name w:val="Kopfzeile Zeichen"/>
    <w:basedOn w:val="Absatzstandardschriftart"/>
    <w:link w:val="Kopfzeile"/>
    <w:rsid w:val="00C854EF"/>
    <w:rPr>
      <w:rFonts w:ascii="Arial" w:eastAsia="Times New Roman" w:hAnsi="Arial" w:cs="Arial"/>
      <w:sz w:val="22"/>
      <w:szCs w:val="22"/>
      <w:lang w:eastAsia="de-DE"/>
    </w:rPr>
  </w:style>
  <w:style w:type="paragraph" w:styleId="Fuzeile">
    <w:name w:val="footer"/>
    <w:basedOn w:val="Standard"/>
    <w:link w:val="FuzeileZeichen"/>
    <w:uiPriority w:val="99"/>
    <w:rsid w:val="00C854EF"/>
    <w:pPr>
      <w:tabs>
        <w:tab w:val="center" w:pos="4536"/>
        <w:tab w:val="right" w:pos="9072"/>
      </w:tabs>
    </w:pPr>
  </w:style>
  <w:style w:type="character" w:customStyle="1" w:styleId="FuzeileZeichen">
    <w:name w:val="Fußzeile Zeichen"/>
    <w:basedOn w:val="Absatzstandardschriftart"/>
    <w:link w:val="Fuzeile"/>
    <w:uiPriority w:val="99"/>
    <w:rsid w:val="00C854EF"/>
    <w:rPr>
      <w:rFonts w:ascii="Arial" w:eastAsia="Times New Roman" w:hAnsi="Arial" w:cs="Arial"/>
      <w:sz w:val="22"/>
      <w:szCs w:val="22"/>
      <w:lang w:eastAsia="de-DE"/>
    </w:rPr>
  </w:style>
  <w:style w:type="character" w:styleId="Seitenzahl">
    <w:name w:val="page number"/>
    <w:basedOn w:val="Absatzstandardschriftart"/>
    <w:rsid w:val="00C854EF"/>
  </w:style>
  <w:style w:type="character" w:styleId="Link">
    <w:name w:val="Hyperlink"/>
    <w:uiPriority w:val="99"/>
    <w:rsid w:val="00C854EF"/>
    <w:rPr>
      <w:color w:val="0000FF"/>
      <w:u w:val="single"/>
    </w:rPr>
  </w:style>
  <w:style w:type="paragraph" w:styleId="Textkrper">
    <w:name w:val="Body Text"/>
    <w:basedOn w:val="Standard"/>
    <w:link w:val="TextkrperZeichen"/>
    <w:rsid w:val="00C854EF"/>
    <w:pPr>
      <w:spacing w:after="120"/>
    </w:pPr>
  </w:style>
  <w:style w:type="character" w:customStyle="1" w:styleId="TextkrperZeichen">
    <w:name w:val="Textkörper Zeichen"/>
    <w:basedOn w:val="Absatzstandardschriftart"/>
    <w:link w:val="Textkrper"/>
    <w:rsid w:val="00C854EF"/>
    <w:rPr>
      <w:rFonts w:ascii="Arial" w:eastAsia="Times New Roman" w:hAnsi="Arial" w:cs="Arial"/>
      <w:sz w:val="22"/>
      <w:szCs w:val="22"/>
      <w:lang w:eastAsia="de-DE"/>
    </w:rPr>
  </w:style>
  <w:style w:type="character" w:styleId="Betont">
    <w:name w:val="Strong"/>
    <w:basedOn w:val="Absatzstandardschriftart"/>
    <w:uiPriority w:val="22"/>
    <w:qFormat/>
    <w:rsid w:val="00C854EF"/>
    <w:rPr>
      <w:b/>
      <w:bCs/>
    </w:rPr>
  </w:style>
  <w:style w:type="paragraph" w:customStyle="1" w:styleId="Text">
    <w:name w:val="Text"/>
    <w:rsid w:val="00C854EF"/>
    <w:pPr>
      <w:suppressAutoHyphens/>
      <w:spacing w:after="180" w:line="312" w:lineRule="auto"/>
    </w:pPr>
    <w:rPr>
      <w:rFonts w:ascii="Helvetica Neue Light" w:eastAsia="ヒラギノ角ゴ Pro W3" w:hAnsi="Helvetica Neue Light" w:cs="Times New Roman"/>
      <w:color w:val="000000"/>
      <w:sz w:val="18"/>
      <w:szCs w:val="20"/>
      <w:lang w:eastAsia="de-DE"/>
    </w:rPr>
  </w:style>
  <w:style w:type="paragraph" w:styleId="Sprechblasentext">
    <w:name w:val="Balloon Text"/>
    <w:basedOn w:val="Standard"/>
    <w:link w:val="SprechblasentextZeichen"/>
    <w:uiPriority w:val="99"/>
    <w:semiHidden/>
    <w:unhideWhenUsed/>
    <w:rsid w:val="00CF3A9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F3A93"/>
    <w:rPr>
      <w:rFonts w:ascii="Lucida Grande" w:eastAsia="Times New Roman" w:hAnsi="Lucida Grande" w:cs="Lucida Grande"/>
      <w:sz w:val="18"/>
      <w:szCs w:val="18"/>
      <w:lang w:eastAsia="de-DE"/>
    </w:rPr>
  </w:style>
  <w:style w:type="character" w:styleId="Kommentarzeichen">
    <w:name w:val="annotation reference"/>
    <w:basedOn w:val="Absatzstandardschriftart"/>
    <w:uiPriority w:val="99"/>
    <w:semiHidden/>
    <w:unhideWhenUsed/>
    <w:rsid w:val="004D099E"/>
    <w:rPr>
      <w:sz w:val="18"/>
      <w:szCs w:val="18"/>
    </w:rPr>
  </w:style>
  <w:style w:type="paragraph" w:styleId="Kommentartext">
    <w:name w:val="annotation text"/>
    <w:basedOn w:val="Standard"/>
    <w:link w:val="KommentartextZeichen"/>
    <w:uiPriority w:val="99"/>
    <w:semiHidden/>
    <w:unhideWhenUsed/>
    <w:rsid w:val="004D099E"/>
    <w:rPr>
      <w:sz w:val="24"/>
      <w:szCs w:val="24"/>
    </w:rPr>
  </w:style>
  <w:style w:type="character" w:customStyle="1" w:styleId="KommentartextZeichen">
    <w:name w:val="Kommentartext Zeichen"/>
    <w:basedOn w:val="Absatzstandardschriftart"/>
    <w:link w:val="Kommentartext"/>
    <w:uiPriority w:val="99"/>
    <w:semiHidden/>
    <w:rsid w:val="004D099E"/>
    <w:rPr>
      <w:rFonts w:ascii="Arial" w:eastAsia="Times New Roman" w:hAnsi="Arial" w:cs="Arial"/>
      <w:lang w:eastAsia="de-DE"/>
    </w:rPr>
  </w:style>
  <w:style w:type="paragraph" w:styleId="Kommentarthema">
    <w:name w:val="annotation subject"/>
    <w:basedOn w:val="Kommentartext"/>
    <w:next w:val="Kommentartext"/>
    <w:link w:val="KommentarthemaZeichen"/>
    <w:uiPriority w:val="99"/>
    <w:semiHidden/>
    <w:unhideWhenUsed/>
    <w:rsid w:val="004D099E"/>
    <w:rPr>
      <w:b/>
      <w:bCs/>
      <w:sz w:val="20"/>
      <w:szCs w:val="20"/>
    </w:rPr>
  </w:style>
  <w:style w:type="character" w:customStyle="1" w:styleId="KommentarthemaZeichen">
    <w:name w:val="Kommentarthema Zeichen"/>
    <w:basedOn w:val="KommentartextZeichen"/>
    <w:link w:val="Kommentarthema"/>
    <w:uiPriority w:val="99"/>
    <w:semiHidden/>
    <w:rsid w:val="004D099E"/>
    <w:rPr>
      <w:rFonts w:ascii="Arial" w:eastAsia="Times New Roman" w:hAnsi="Arial" w:cs="Arial"/>
      <w:b/>
      <w:bCs/>
      <w:sz w:val="20"/>
      <w:szCs w:val="20"/>
      <w:lang w:eastAsia="de-DE"/>
    </w:rPr>
  </w:style>
  <w:style w:type="paragraph" w:styleId="HTMLVorformatiert">
    <w:name w:val="HTML Preformatted"/>
    <w:basedOn w:val="Standard"/>
    <w:link w:val="HTMLVorformatiertZeichen"/>
    <w:uiPriority w:val="99"/>
    <w:semiHidden/>
    <w:unhideWhenUsed/>
    <w:rsid w:val="00A45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VorformatiertZeichen">
    <w:name w:val="HTML Vorformatiert Zeichen"/>
    <w:basedOn w:val="Absatzstandardschriftart"/>
    <w:link w:val="HTMLVorformatiert"/>
    <w:uiPriority w:val="99"/>
    <w:semiHidden/>
    <w:rsid w:val="00A453BE"/>
    <w:rPr>
      <w:rFonts w:ascii="Courier" w:hAnsi="Courier" w:cs="Courier"/>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5435">
      <w:bodyDiv w:val="1"/>
      <w:marLeft w:val="0"/>
      <w:marRight w:val="0"/>
      <w:marTop w:val="0"/>
      <w:marBottom w:val="0"/>
      <w:divBdr>
        <w:top w:val="none" w:sz="0" w:space="0" w:color="auto"/>
        <w:left w:val="none" w:sz="0" w:space="0" w:color="auto"/>
        <w:bottom w:val="none" w:sz="0" w:space="0" w:color="auto"/>
        <w:right w:val="none" w:sz="0" w:space="0" w:color="auto"/>
      </w:divBdr>
    </w:div>
    <w:div w:id="1235119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icket-regional.d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5494</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Stadtverwaltung Landau in der Pfalz</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Felix</dc:creator>
  <cp:lastModifiedBy>Silke Bender</cp:lastModifiedBy>
  <cp:revision>5</cp:revision>
  <cp:lastPrinted>2017-08-11T08:01:00Z</cp:lastPrinted>
  <dcterms:created xsi:type="dcterms:W3CDTF">2017-08-25T07:49:00Z</dcterms:created>
  <dcterms:modified xsi:type="dcterms:W3CDTF">2017-09-05T12:13:00Z</dcterms:modified>
</cp:coreProperties>
</file>