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500B42D" w14:textId="77777777" w:rsidR="00227356" w:rsidRDefault="00227356" w:rsidP="00B97F73">
      <w:pPr>
        <w:pStyle w:val="berschrift1"/>
        <w:numPr>
          <w:ilvl w:val="0"/>
          <w:numId w:val="0"/>
        </w:numPr>
      </w:pPr>
    </w:p>
    <w:p w14:paraId="270CF405" w14:textId="77777777" w:rsidR="00706ACE" w:rsidRDefault="00B33CC5" w:rsidP="00B97F73">
      <w:pPr>
        <w:pStyle w:val="berschrift1"/>
        <w:numPr>
          <w:ilvl w:val="0"/>
          <w:numId w:val="0"/>
        </w:numPr>
      </w:pPr>
      <w:r>
        <w:t>Expedition Chawwerusch</w:t>
      </w:r>
      <w:r w:rsidR="001C4851">
        <w:t xml:space="preserve"> spielt „Alarm“</w:t>
      </w:r>
    </w:p>
    <w:p w14:paraId="36FA3D35" w14:textId="77777777" w:rsidR="00706ACE" w:rsidRDefault="00706ACE"/>
    <w:p w14:paraId="390AE87B" w14:textId="77777777" w:rsidR="00706ACE" w:rsidRDefault="001C4851">
      <w:pPr>
        <w:spacing w:after="120" w:line="360" w:lineRule="auto"/>
      </w:pPr>
      <w:r>
        <w:t xml:space="preserve">Die </w:t>
      </w:r>
      <w:r w:rsidR="00706ACE">
        <w:t>siebte Produktion der jungen Sparte des Chawwerusch Theaters</w:t>
      </w:r>
      <w:r>
        <w:t>, „Alarm“</w:t>
      </w:r>
      <w:r w:rsidR="00C92147">
        <w:t>,</w:t>
      </w:r>
      <w:r>
        <w:t xml:space="preserve"> richtet sich an Menschen ab 1</w:t>
      </w:r>
      <w:r w:rsidR="002252CE">
        <w:t>4</w:t>
      </w:r>
      <w:r>
        <w:t xml:space="preserve">. </w:t>
      </w:r>
      <w:r w:rsidR="00B34837">
        <w:t>Im Theaterstück ist</w:t>
      </w:r>
      <w:r w:rsidR="00B33CC5">
        <w:t xml:space="preserve"> </w:t>
      </w:r>
      <w:r w:rsidR="00706ACE">
        <w:t>Cem, ein Schüler der achten Klasse, seit Tagen verschwunden</w:t>
      </w:r>
      <w:r w:rsidR="00B33CC5">
        <w:t xml:space="preserve"> ist. Die</w:t>
      </w:r>
      <w:r w:rsidR="00C92147">
        <w:t xml:space="preserve"> Direktorin seiner Schule </w:t>
      </w:r>
      <w:r w:rsidR="00706ACE">
        <w:t>will alles tun</w:t>
      </w:r>
      <w:r w:rsidR="009074E4">
        <w:t>,</w:t>
      </w:r>
      <w:r w:rsidR="00706ACE">
        <w:t xml:space="preserve"> um dem Verbleiben des Schülers auf die Spur zu kommen und stellt viele Fragen an Cems Klasse und den Klassenlehrer Herrn Akbari. Mit wem war Cem zuletzt befreundet?</w:t>
      </w:r>
      <w:r w:rsidR="00D15FB4">
        <w:t xml:space="preserve"> </w:t>
      </w:r>
      <w:r w:rsidR="00D15FB4" w:rsidRPr="00B32BF5">
        <w:rPr>
          <w:color w:val="000000"/>
        </w:rPr>
        <w:t>Ist jemand</w:t>
      </w:r>
      <w:r w:rsidR="00186D97" w:rsidRPr="00B32BF5">
        <w:rPr>
          <w:color w:val="000000"/>
        </w:rPr>
        <w:t xml:space="preserve">em </w:t>
      </w:r>
      <w:r w:rsidR="00D15FB4" w:rsidRPr="00B32BF5">
        <w:rPr>
          <w:color w:val="000000"/>
        </w:rPr>
        <w:t>irgendetwas Besonderes aufgefallen?</w:t>
      </w:r>
      <w:r w:rsidR="003270F9" w:rsidRPr="00B32BF5">
        <w:rPr>
          <w:color w:val="000000"/>
        </w:rPr>
        <w:t xml:space="preserve"> Und was hat er gemeint mit dem Satz „Ihr werdet schon sehen, was passiert</w:t>
      </w:r>
      <w:r w:rsidR="00C53DB4" w:rsidRPr="00B32BF5">
        <w:rPr>
          <w:color w:val="000000"/>
        </w:rPr>
        <w:t>!“?</w:t>
      </w:r>
      <w:r w:rsidR="00706ACE" w:rsidRPr="003270F9">
        <w:t xml:space="preserve"> </w:t>
      </w:r>
    </w:p>
    <w:p w14:paraId="7285826F" w14:textId="77777777" w:rsidR="00B33CC5" w:rsidRDefault="00B33CC5">
      <w:pPr>
        <w:spacing w:after="120" w:line="360" w:lineRule="auto"/>
      </w:pPr>
    </w:p>
    <w:p w14:paraId="06E9CEAB" w14:textId="77777777" w:rsidR="00706ACE" w:rsidRDefault="00706ACE">
      <w:pPr>
        <w:pBdr>
          <w:bottom w:val="single" w:sz="4" w:space="1" w:color="000000"/>
        </w:pBdr>
      </w:pPr>
      <w:r>
        <w:rPr>
          <w:b/>
        </w:rPr>
        <w:t>Info:</w:t>
      </w:r>
    </w:p>
    <w:p w14:paraId="52AA30CA" w14:textId="77777777" w:rsidR="00706ACE" w:rsidRDefault="00C921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right="-2"/>
      </w:pPr>
      <w:r>
        <w:t>Alle Termine unter www.chawwerusch.de.</w:t>
      </w:r>
    </w:p>
    <w:p w14:paraId="661E97D6" w14:textId="77777777" w:rsidR="00706ACE" w:rsidRDefault="00706ACE"/>
    <w:p w14:paraId="3EB3E082" w14:textId="15969C68" w:rsidR="00706ACE" w:rsidRDefault="00706ACE">
      <w:r>
        <w:rPr>
          <w:b/>
        </w:rPr>
        <w:t>„Alarm“ wurde gefördert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t xml:space="preserve">vom Ministerium für </w:t>
      </w:r>
      <w:r w:rsidR="00AE5576">
        <w:t>Familie, Frauen, Kultur und Integration</w:t>
      </w:r>
      <w:r>
        <w:t xml:space="preserve"> Rheinland-Pfalz und der Leitstelle Kriminalprävention im Ministerium des Innern und für Sport Rheinland-Pfalz, von der Sparkasse S</w:t>
      </w:r>
      <w:r w:rsidR="00AE5576">
        <w:t>üdpfalz, dem Bezirksverband Pfalz</w:t>
      </w:r>
      <w:r>
        <w:t xml:space="preserve"> und der Lotto Stiftung Rheinland-Pfalz.</w:t>
      </w:r>
    </w:p>
    <w:p w14:paraId="15B8A70F" w14:textId="77777777" w:rsidR="00706ACE" w:rsidRDefault="00706ACE">
      <w:pPr>
        <w:spacing w:line="360" w:lineRule="auto"/>
        <w:rPr>
          <w:i/>
          <w:sz w:val="20"/>
          <w:szCs w:val="20"/>
        </w:rPr>
      </w:pPr>
      <w:r>
        <w:t>________________________</w:t>
      </w:r>
    </w:p>
    <w:p w14:paraId="67ED9708" w14:textId="77777777" w:rsidR="00D442E7" w:rsidRDefault="00D442E7" w:rsidP="00D442E7">
      <w:pPr>
        <w:pStyle w:val="Standard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  <w:sz w:val="20"/>
          <w:szCs w:val="20"/>
        </w:rPr>
        <w:t>Chawwerusch ist das professionelle Theaterkollektiv der Südpfalz mit eigener Spielstätte, das</w:t>
      </w:r>
    </w:p>
    <w:p w14:paraId="20C7EAAB" w14:textId="77777777" w:rsidR="00D442E7" w:rsidRDefault="00D442E7" w:rsidP="00D442E7">
      <w:pPr>
        <w:pStyle w:val="Standard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  <w:sz w:val="20"/>
          <w:szCs w:val="20"/>
        </w:rPr>
        <w:t>Geschichte und Geschichten erlebbar macht. Die meist selbst entwickelten Stücke eignen sich für</w:t>
      </w:r>
    </w:p>
    <w:p w14:paraId="30827704" w14:textId="77777777" w:rsidR="00D442E7" w:rsidRDefault="00D442E7" w:rsidP="00D442E7">
      <w:pPr>
        <w:pStyle w:val="Standard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  <w:sz w:val="20"/>
          <w:szCs w:val="20"/>
        </w:rPr>
        <w:t>unterschiedliche Spielorte. Zudem produziert das Chawwerusch Theater Großprojekte mit Amateuren</w:t>
      </w:r>
    </w:p>
    <w:p w14:paraId="181CA694" w14:textId="77777777" w:rsidR="00D442E7" w:rsidRDefault="00D442E7" w:rsidP="00D442E7">
      <w:pPr>
        <w:pStyle w:val="Standard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auf hohem künstlerischem Niveau.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  <w:t>Die Expedition Chawwerusch ist die junge Sparte des Theaters.</w:t>
      </w:r>
    </w:p>
    <w:p w14:paraId="1E2F323E" w14:textId="77777777" w:rsidR="00D442E7" w:rsidRDefault="00D442E7" w:rsidP="00D442E7">
      <w:pPr>
        <w:pStyle w:val="Standard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  <w:sz w:val="20"/>
          <w:szCs w:val="20"/>
        </w:rPr>
        <w:t>Neben den Produktionen für Jugendliche und junge Erwachsene hat sie ein breites</w:t>
      </w:r>
    </w:p>
    <w:p w14:paraId="13A72A06" w14:textId="77777777" w:rsidR="00D442E7" w:rsidRDefault="00D442E7" w:rsidP="00D442E7">
      <w:pPr>
        <w:pStyle w:val="Standard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  <w:sz w:val="20"/>
          <w:szCs w:val="20"/>
        </w:rPr>
        <w:t>theaterpädagogisches Angebot.</w:t>
      </w:r>
    </w:p>
    <w:p w14:paraId="0F03F62F" w14:textId="77777777" w:rsidR="00706ACE" w:rsidRDefault="00706ACE">
      <w:pPr>
        <w:spacing w:line="360" w:lineRule="auto"/>
      </w:pPr>
      <w:r>
        <w:t>________________________</w:t>
      </w:r>
    </w:p>
    <w:sectPr w:rsidR="00706A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766" w:left="1418" w:header="709" w:footer="709" w:gutter="0"/>
      <w:cols w:space="72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257CE3" w14:textId="77777777" w:rsidR="00726048" w:rsidRDefault="00726048">
      <w:r>
        <w:separator/>
      </w:r>
    </w:p>
  </w:endnote>
  <w:endnote w:type="continuationSeparator" w:id="0">
    <w:p w14:paraId="7DB7CA6A" w14:textId="77777777" w:rsidR="00726048" w:rsidRDefault="00726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2B5414" w14:textId="77777777" w:rsidR="00C92147" w:rsidRDefault="00C9214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AFEAE0" w14:textId="77777777" w:rsidR="00706ACE" w:rsidRDefault="00706ACE">
    <w:pPr>
      <w:pStyle w:val="Fuzeile"/>
      <w:pBdr>
        <w:top w:val="single" w:sz="6" w:space="1" w:color="000000"/>
      </w:pBdr>
      <w:tabs>
        <w:tab w:val="left" w:pos="1539"/>
      </w:tabs>
      <w:spacing w:before="240"/>
      <w:jc w:val="center"/>
      <w:rPr>
        <w:sz w:val="18"/>
      </w:rPr>
    </w:pPr>
    <w:r>
      <w:rPr>
        <w:sz w:val="18"/>
      </w:rPr>
      <w:t xml:space="preserve">Chawwerusch Theater </w:t>
    </w:r>
    <w:r>
      <w:rPr>
        <w:rFonts w:ascii="Symbol" w:hAnsi="Symbol"/>
        <w:sz w:val="18"/>
      </w:rPr>
      <w:t></w:t>
    </w:r>
    <w:r>
      <w:rPr>
        <w:sz w:val="18"/>
      </w:rPr>
      <w:t xml:space="preserve"> Obere Hauptstraße 14 </w:t>
    </w:r>
    <w:r>
      <w:rPr>
        <w:rFonts w:ascii="Symbol" w:hAnsi="Symbol"/>
        <w:sz w:val="18"/>
      </w:rPr>
      <w:t></w:t>
    </w:r>
    <w:r>
      <w:rPr>
        <w:sz w:val="18"/>
      </w:rPr>
      <w:t xml:space="preserve"> 76863 </w:t>
    </w:r>
    <w:proofErr w:type="spellStart"/>
    <w:r>
      <w:rPr>
        <w:sz w:val="18"/>
      </w:rPr>
      <w:t>Herxheim</w:t>
    </w:r>
    <w:proofErr w:type="spellEnd"/>
    <w:r>
      <w:rPr>
        <w:sz w:val="18"/>
      </w:rPr>
      <w:t xml:space="preserve"> </w:t>
    </w:r>
    <w:r>
      <w:rPr>
        <w:rFonts w:ascii="Symbol" w:hAnsi="Symbol"/>
        <w:sz w:val="18"/>
      </w:rPr>
      <w:t></w:t>
    </w:r>
    <w:r>
      <w:rPr>
        <w:sz w:val="18"/>
      </w:rPr>
      <w:t xml:space="preserve"> </w:t>
    </w:r>
  </w:p>
  <w:p w14:paraId="58D285CA" w14:textId="77777777" w:rsidR="00706ACE" w:rsidRPr="0043349B" w:rsidRDefault="00706ACE" w:rsidP="00B33CC5">
    <w:pPr>
      <w:pStyle w:val="Fuzeile"/>
      <w:jc w:val="center"/>
      <w:rPr>
        <w:lang w:val="en-US"/>
      </w:rPr>
    </w:pPr>
    <w:r w:rsidRPr="0043349B">
      <w:rPr>
        <w:sz w:val="18"/>
        <w:lang w:val="en-US"/>
      </w:rPr>
      <w:t xml:space="preserve">PR-Mobil 01578-2974005 </w:t>
    </w:r>
    <w:r>
      <w:rPr>
        <w:rFonts w:ascii="Symbol" w:hAnsi="Symbol"/>
        <w:sz w:val="18"/>
      </w:rPr>
      <w:t></w:t>
    </w:r>
    <w:r w:rsidRPr="0043349B">
      <w:rPr>
        <w:sz w:val="18"/>
        <w:lang w:val="en-US"/>
      </w:rPr>
      <w:t xml:space="preserve">E-Mail: pr@chawwerusch.de </w:t>
    </w:r>
    <w:r w:rsidRPr="0043349B">
      <w:rPr>
        <w:sz w:val="18"/>
        <w:szCs w:val="18"/>
        <w:lang w:val="en-US"/>
      </w:rPr>
      <w:t>www.chawwerusch.de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848AA2" w14:textId="77777777" w:rsidR="00C92147" w:rsidRDefault="00C9214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FE4D6E" w14:textId="77777777" w:rsidR="00726048" w:rsidRDefault="00726048">
      <w:r>
        <w:separator/>
      </w:r>
    </w:p>
  </w:footnote>
  <w:footnote w:type="continuationSeparator" w:id="0">
    <w:p w14:paraId="1E99BDD6" w14:textId="77777777" w:rsidR="00726048" w:rsidRDefault="007260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9AD5BE" w14:textId="77777777" w:rsidR="00195A5D" w:rsidRDefault="00195A5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681D6D" w14:textId="77777777" w:rsidR="009074E4" w:rsidRDefault="00706ACE">
    <w:pPr>
      <w:pBdr>
        <w:bottom w:val="single" w:sz="4" w:space="1" w:color="000000"/>
      </w:pBdr>
      <w:rPr>
        <w:b/>
        <w:bCs/>
        <w:sz w:val="46"/>
        <w:szCs w:val="48"/>
      </w:rPr>
    </w:pPr>
    <w:r>
      <w:rPr>
        <w:rFonts w:ascii="Arial Rounded MT Bold" w:hAnsi="Arial Rounded MT Bold"/>
        <w:color w:val="BFBFBF"/>
        <w:sz w:val="40"/>
        <w:szCs w:val="40"/>
      </w:rPr>
      <w:t>Alarm – Presseinformation</w:t>
    </w:r>
    <w:r>
      <w:rPr>
        <w:b/>
        <w:bCs/>
        <w:sz w:val="46"/>
        <w:szCs w:val="48"/>
      </w:rPr>
      <w:tab/>
    </w:r>
  </w:p>
  <w:p w14:paraId="7F3DB49D" w14:textId="77777777" w:rsidR="00706ACE" w:rsidRDefault="00D442E7">
    <w:pPr>
      <w:pBdr>
        <w:bottom w:val="single" w:sz="4" w:space="1" w:color="000000"/>
      </w:pBdr>
      <w:rPr>
        <w:bCs/>
      </w:rPr>
    </w:pPr>
    <w:r>
      <w:rPr>
        <w:noProof/>
        <w:lang w:eastAsia="de-DE"/>
      </w:rPr>
      <w:drawing>
        <wp:anchor distT="0" distB="0" distL="114300" distR="114300" simplePos="0" relativeHeight="251657728" behindDoc="0" locked="0" layoutInCell="1" allowOverlap="1" wp14:anchorId="48F14C77" wp14:editId="6C0F5568">
          <wp:simplePos x="0" y="0"/>
          <wp:positionH relativeFrom="page">
            <wp:posOffset>4812030</wp:posOffset>
          </wp:positionH>
          <wp:positionV relativeFrom="page">
            <wp:posOffset>450215</wp:posOffset>
          </wp:positionV>
          <wp:extent cx="1827530" cy="341630"/>
          <wp:effectExtent l="0" t="0" r="1270" b="1270"/>
          <wp:wrapSquare wrapText="bothSides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7530" cy="3416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46D8F4" w14:textId="77777777" w:rsidR="00706ACE" w:rsidRDefault="00706ACE">
    <w:pPr>
      <w:pBdr>
        <w:bottom w:val="single" w:sz="4" w:space="1" w:color="000000"/>
      </w:pBdr>
      <w:jc w:val="right"/>
      <w:rPr>
        <w:sz w:val="20"/>
        <w:szCs w:val="20"/>
      </w:rPr>
    </w:pPr>
    <w:r>
      <w:rPr>
        <w:bCs/>
      </w:rP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D442E7">
      <w:rPr>
        <w:noProof/>
      </w:rPr>
      <w:t>1</w:t>
    </w:r>
    <w:r>
      <w:fldChar w:fldCharType="end"/>
    </w:r>
    <w:r>
      <w:rPr>
        <w:rStyle w:val="Seitenzahl1"/>
      </w:rPr>
      <w:t>/</w:t>
    </w:r>
    <w:fldSimple w:instr=" NUMPAGES ">
      <w:r w:rsidR="00D442E7">
        <w:rPr>
          <w:noProof/>
        </w:rPr>
        <w:t>1</w:t>
      </w:r>
    </w:fldSimple>
  </w:p>
  <w:p w14:paraId="21FDF477" w14:textId="77777777" w:rsidR="009074E4" w:rsidRDefault="009074E4" w:rsidP="009074E4">
    <w:pPr>
      <w:pStyle w:val="Kopfzeile"/>
      <w:spacing w:line="100" w:lineRule="exact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EE9432" w14:textId="77777777" w:rsidR="00706ACE" w:rsidRDefault="00706AC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5FB4"/>
    <w:rsid w:val="00124E3D"/>
    <w:rsid w:val="00186D97"/>
    <w:rsid w:val="00195A5D"/>
    <w:rsid w:val="001C4851"/>
    <w:rsid w:val="002252CE"/>
    <w:rsid w:val="00227356"/>
    <w:rsid w:val="00233384"/>
    <w:rsid w:val="00314464"/>
    <w:rsid w:val="003270F9"/>
    <w:rsid w:val="003A3FD8"/>
    <w:rsid w:val="0043349B"/>
    <w:rsid w:val="00443711"/>
    <w:rsid w:val="004B3ABC"/>
    <w:rsid w:val="004D3B68"/>
    <w:rsid w:val="005125B8"/>
    <w:rsid w:val="00595CBB"/>
    <w:rsid w:val="00681233"/>
    <w:rsid w:val="00706ACE"/>
    <w:rsid w:val="00726048"/>
    <w:rsid w:val="00733756"/>
    <w:rsid w:val="007D62C2"/>
    <w:rsid w:val="008454B9"/>
    <w:rsid w:val="00904739"/>
    <w:rsid w:val="009074E4"/>
    <w:rsid w:val="009E1CC2"/>
    <w:rsid w:val="00A2092A"/>
    <w:rsid w:val="00A47F64"/>
    <w:rsid w:val="00AE5576"/>
    <w:rsid w:val="00B32BF5"/>
    <w:rsid w:val="00B33CC5"/>
    <w:rsid w:val="00B34837"/>
    <w:rsid w:val="00B64487"/>
    <w:rsid w:val="00B971BF"/>
    <w:rsid w:val="00B97F73"/>
    <w:rsid w:val="00C31F87"/>
    <w:rsid w:val="00C53DB4"/>
    <w:rsid w:val="00C92147"/>
    <w:rsid w:val="00CF07C0"/>
    <w:rsid w:val="00D15FB4"/>
    <w:rsid w:val="00D442E7"/>
    <w:rsid w:val="00DB01EB"/>
    <w:rsid w:val="00E1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7D99251"/>
  <w15:docId w15:val="{3CCFD20C-5342-A14C-9503-4BA282BBE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Arial" w:hAnsi="Arial" w:cs="Arial"/>
      <w:sz w:val="22"/>
      <w:szCs w:val="22"/>
      <w:lang w:eastAsia="ar-SA"/>
    </w:rPr>
  </w:style>
  <w:style w:type="paragraph" w:styleId="berschrift1">
    <w:name w:val="heading 1"/>
    <w:basedOn w:val="Standard"/>
    <w:next w:val="Textkrper"/>
    <w:qFormat/>
    <w:pPr>
      <w:keepNext/>
      <w:numPr>
        <w:numId w:val="1"/>
      </w:numPr>
      <w:outlineLvl w:val="0"/>
    </w:pPr>
    <w:rPr>
      <w:b/>
      <w:sz w:val="32"/>
      <w:szCs w:val="32"/>
    </w:rPr>
  </w:style>
  <w:style w:type="paragraph" w:styleId="berschrift2">
    <w:name w:val="heading 2"/>
    <w:basedOn w:val="Standard"/>
    <w:next w:val="Textkrper"/>
    <w:qFormat/>
    <w:pPr>
      <w:keepNext/>
      <w:numPr>
        <w:ilvl w:val="1"/>
        <w:numId w:val="1"/>
      </w:numPr>
      <w:spacing w:after="60"/>
      <w:outlineLvl w:val="1"/>
    </w:pPr>
    <w:rPr>
      <w:rFonts w:eastAsia="MS Gothic" w:cs="Times New Roman"/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Seitenzahl1">
    <w:name w:val="Seitenzahl1"/>
    <w:basedOn w:val="Absatz-Standardschriftart1"/>
  </w:style>
  <w:style w:type="character" w:customStyle="1" w:styleId="FuzeileZchn">
    <w:name w:val="Fußzeile Zchn"/>
    <w:rPr>
      <w:sz w:val="24"/>
      <w:szCs w:val="24"/>
      <w:lang w:val="de-DE" w:eastAsia="ar-SA" w:bidi="ar-SA"/>
    </w:rPr>
  </w:style>
  <w:style w:type="character" w:styleId="Hyperlink">
    <w:name w:val="Hyperlink"/>
    <w:rPr>
      <w:color w:val="0000FF"/>
      <w:u w:val="single"/>
    </w:rPr>
  </w:style>
  <w:style w:type="character" w:customStyle="1" w:styleId="BesuchterLink1">
    <w:name w:val="BesuchterLink1"/>
    <w:rPr>
      <w:color w:val="800080"/>
      <w:u w:val="single"/>
    </w:rPr>
  </w:style>
  <w:style w:type="character" w:customStyle="1" w:styleId="berschrift2Zchn">
    <w:name w:val="Überschrift 2 Zchn"/>
    <w:rPr>
      <w:rFonts w:ascii="Arial" w:eastAsia="MS Gothic" w:hAnsi="Arial" w:cs="Times New Roman"/>
      <w:b/>
      <w:bCs/>
      <w:iCs/>
      <w:sz w:val="22"/>
      <w:szCs w:val="28"/>
    </w:rPr>
  </w:style>
  <w:style w:type="character" w:customStyle="1" w:styleId="KopfzeileZchn">
    <w:name w:val="Kopfzeile Zchn"/>
    <w:rPr>
      <w:sz w:val="22"/>
      <w:szCs w:val="22"/>
    </w:rPr>
  </w:style>
  <w:style w:type="character" w:styleId="Hervorhebung">
    <w:name w:val="Emphasis"/>
    <w:qFormat/>
    <w:rPr>
      <w:i/>
      <w:iCs/>
    </w:rPr>
  </w:style>
  <w:style w:type="character" w:customStyle="1" w:styleId="SprechblasentextZchn">
    <w:name w:val="Sprechblasentext Zchn"/>
    <w:rPr>
      <w:rFonts w:ascii="Times New Roman" w:hAnsi="Times New Roman" w:cs="Times New Roman"/>
      <w:sz w:val="18"/>
      <w:szCs w:val="18"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basedOn w:val="Absatz-Standardschriftart1"/>
  </w:style>
  <w:style w:type="character" w:customStyle="1" w:styleId="KommentarthemaZchn">
    <w:name w:val="Kommentarthema Zchn"/>
    <w:rPr>
      <w:b/>
      <w:bCs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Wingdings"/>
    </w:rPr>
  </w:style>
  <w:style w:type="character" w:customStyle="1" w:styleId="ListLabel3">
    <w:name w:val="ListLabel 3"/>
    <w:rPr>
      <w:rFonts w:cs="Courier New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Microsoft YaHei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einrck">
    <w:name w:val="einrück"/>
    <w:basedOn w:val="Standard"/>
    <w:pPr>
      <w:tabs>
        <w:tab w:val="right" w:pos="-2268"/>
        <w:tab w:val="left" w:pos="1843"/>
        <w:tab w:val="right" w:pos="8789"/>
      </w:tabs>
      <w:ind w:left="1985"/>
    </w:pPr>
    <w:rPr>
      <w:rFonts w:ascii="Century Gothic" w:hAnsi="Century Gothic"/>
      <w:sz w:val="19"/>
      <w:szCs w:val="20"/>
    </w:rPr>
  </w:style>
  <w:style w:type="paragraph" w:customStyle="1" w:styleId="stil2stil21">
    <w:name w:val="stil2 stil21"/>
    <w:basedOn w:val="Standard"/>
    <w:pPr>
      <w:spacing w:before="100" w:after="100"/>
    </w:pPr>
  </w:style>
  <w:style w:type="paragraph" w:styleId="Kopfzeile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Sprechblasentext1">
    <w:name w:val="Sprechblasentext1"/>
    <w:basedOn w:val="Standard"/>
    <w:rPr>
      <w:rFonts w:ascii="Times New Roman" w:hAnsi="Times New Roman" w:cs="Times New Roman"/>
      <w:sz w:val="18"/>
      <w:szCs w:val="18"/>
    </w:rPr>
  </w:style>
  <w:style w:type="paragraph" w:customStyle="1" w:styleId="berarbeitung1">
    <w:name w:val="Überarbeitung1"/>
    <w:pPr>
      <w:suppressAutoHyphens/>
    </w:pPr>
    <w:rPr>
      <w:rFonts w:ascii="Arial" w:hAnsi="Arial" w:cs="Arial"/>
      <w:sz w:val="22"/>
      <w:szCs w:val="22"/>
      <w:lang w:eastAsia="ar-SA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customStyle="1" w:styleId="Kommentarthema1">
    <w:name w:val="Kommentarthema1"/>
    <w:basedOn w:val="Kommentartext1"/>
    <w:rPr>
      <w:b/>
      <w:bCs/>
    </w:rPr>
  </w:style>
  <w:style w:type="character" w:styleId="Kommentarzeichen">
    <w:name w:val="annotation reference"/>
    <w:uiPriority w:val="99"/>
    <w:semiHidden/>
    <w:unhideWhenUsed/>
    <w:rsid w:val="00443711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443711"/>
    <w:rPr>
      <w:sz w:val="20"/>
      <w:szCs w:val="20"/>
    </w:rPr>
  </w:style>
  <w:style w:type="character" w:customStyle="1" w:styleId="KommentartextZchn1">
    <w:name w:val="Kommentartext Zchn1"/>
    <w:link w:val="Kommentartext"/>
    <w:uiPriority w:val="99"/>
    <w:semiHidden/>
    <w:rsid w:val="00443711"/>
    <w:rPr>
      <w:rFonts w:ascii="Arial" w:hAnsi="Arial" w:cs="Arial"/>
      <w:lang w:eastAsia="ar-SA"/>
    </w:rPr>
  </w:style>
  <w:style w:type="paragraph" w:styleId="Kommentarthema">
    <w:name w:val="annotation subject"/>
    <w:basedOn w:val="Kommentartext"/>
    <w:next w:val="Kommentartext"/>
    <w:link w:val="KommentarthemaZchn1"/>
    <w:uiPriority w:val="99"/>
    <w:semiHidden/>
    <w:unhideWhenUsed/>
    <w:rsid w:val="00443711"/>
    <w:rPr>
      <w:b/>
      <w:bCs/>
    </w:rPr>
  </w:style>
  <w:style w:type="character" w:customStyle="1" w:styleId="KommentarthemaZchn1">
    <w:name w:val="Kommentarthema Zchn1"/>
    <w:link w:val="Kommentarthema"/>
    <w:uiPriority w:val="99"/>
    <w:semiHidden/>
    <w:rsid w:val="00443711"/>
    <w:rPr>
      <w:rFonts w:ascii="Arial" w:hAnsi="Arial" w:cs="Arial"/>
      <w:b/>
      <w:bCs/>
      <w:lang w:eastAsia="ar-SA"/>
    </w:rPr>
  </w:style>
  <w:style w:type="paragraph" w:styleId="Sprechblasentext">
    <w:name w:val="Balloon Text"/>
    <w:basedOn w:val="Standard"/>
    <w:link w:val="SprechblasentextZchn1"/>
    <w:uiPriority w:val="99"/>
    <w:semiHidden/>
    <w:unhideWhenUsed/>
    <w:rsid w:val="00443711"/>
    <w:rPr>
      <w:rFonts w:ascii="Times New Roman" w:hAnsi="Times New Roman" w:cs="Times New Roman"/>
      <w:sz w:val="18"/>
      <w:szCs w:val="18"/>
    </w:rPr>
  </w:style>
  <w:style w:type="character" w:customStyle="1" w:styleId="SprechblasentextZchn1">
    <w:name w:val="Sprechblasentext Zchn1"/>
    <w:link w:val="Sprechblasentext"/>
    <w:uiPriority w:val="99"/>
    <w:semiHidden/>
    <w:rsid w:val="00443711"/>
    <w:rPr>
      <w:sz w:val="18"/>
      <w:szCs w:val="18"/>
      <w:lang w:eastAsia="ar-SA"/>
    </w:rPr>
  </w:style>
  <w:style w:type="paragraph" w:styleId="StandardWeb">
    <w:name w:val="Normal (Web)"/>
    <w:basedOn w:val="Standard"/>
    <w:uiPriority w:val="99"/>
    <w:semiHidden/>
    <w:unhideWhenUsed/>
    <w:rsid w:val="00D442E7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6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6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5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4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• „Sein oder nichts sein“ (Arbeitstitel) ein Hamletspiel - auch als Freilichttheater geeignet</vt:lpstr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 „Sein oder nichts sein“ (Arbeitstitel) ein Hamletspiel - auch als Freilichttheater geeignet</dc:title>
  <dc:creator>Microsoft Office User</dc:creator>
  <cp:lastModifiedBy>Microsoft Office User</cp:lastModifiedBy>
  <cp:revision>6</cp:revision>
  <cp:lastPrinted>2020-01-31T12:31:00Z</cp:lastPrinted>
  <dcterms:created xsi:type="dcterms:W3CDTF">2020-04-04T12:32:00Z</dcterms:created>
  <dcterms:modified xsi:type="dcterms:W3CDTF">2021-06-11T08:34:00Z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